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6D1" w:rsidRDefault="00B006D1" w:rsidP="00C3316C">
      <w:pPr>
        <w:ind w:left="5103"/>
        <w:rPr>
          <w:sz w:val="28"/>
          <w:szCs w:val="28"/>
        </w:rPr>
      </w:pPr>
      <w:r>
        <w:rPr>
          <w:sz w:val="28"/>
          <w:szCs w:val="28"/>
        </w:rPr>
        <w:t xml:space="preserve">Приложение </w:t>
      </w:r>
      <w:r w:rsidR="00591D4B">
        <w:rPr>
          <w:sz w:val="28"/>
          <w:szCs w:val="28"/>
        </w:rPr>
        <w:t xml:space="preserve">№ </w:t>
      </w:r>
      <w:r w:rsidR="00FD256C">
        <w:rPr>
          <w:sz w:val="28"/>
          <w:szCs w:val="28"/>
        </w:rPr>
        <w:t>3</w:t>
      </w:r>
    </w:p>
    <w:p w:rsidR="00B006D1" w:rsidRPr="00D6691A" w:rsidRDefault="006D73CF" w:rsidP="00C3316C">
      <w:pPr>
        <w:ind w:left="5103"/>
        <w:rPr>
          <w:sz w:val="28"/>
          <w:szCs w:val="28"/>
        </w:rPr>
      </w:pPr>
      <w:r>
        <w:rPr>
          <w:sz w:val="28"/>
          <w:szCs w:val="28"/>
        </w:rPr>
        <w:t>к муниципальной программе</w:t>
      </w:r>
      <w:r w:rsidR="00575B2D">
        <w:rPr>
          <w:sz w:val="28"/>
          <w:szCs w:val="28"/>
        </w:rPr>
        <w:t xml:space="preserve"> </w:t>
      </w:r>
      <w:proofErr w:type="spellStart"/>
      <w:r w:rsidR="00FB4641">
        <w:rPr>
          <w:sz w:val="28"/>
          <w:szCs w:val="28"/>
        </w:rPr>
        <w:t>Бесскорбненского</w:t>
      </w:r>
      <w:proofErr w:type="spellEnd"/>
      <w:r w:rsidR="00FB4641">
        <w:rPr>
          <w:sz w:val="28"/>
          <w:szCs w:val="28"/>
        </w:rPr>
        <w:t xml:space="preserve"> сельского поселения </w:t>
      </w:r>
      <w:proofErr w:type="spellStart"/>
      <w:r w:rsidR="00FB4641">
        <w:rPr>
          <w:sz w:val="28"/>
          <w:szCs w:val="28"/>
        </w:rPr>
        <w:t>Новокубанского</w:t>
      </w:r>
      <w:proofErr w:type="spellEnd"/>
      <w:r w:rsidR="00FB4641">
        <w:rPr>
          <w:sz w:val="28"/>
          <w:szCs w:val="28"/>
        </w:rPr>
        <w:t xml:space="preserve"> района </w:t>
      </w:r>
      <w:r w:rsidR="00D30295">
        <w:rPr>
          <w:sz w:val="28"/>
          <w:szCs w:val="28"/>
        </w:rPr>
        <w:t xml:space="preserve"> </w:t>
      </w:r>
      <w:r w:rsidR="00575B2D">
        <w:rPr>
          <w:sz w:val="28"/>
          <w:szCs w:val="28"/>
        </w:rPr>
        <w:t>«</w:t>
      </w:r>
      <w:r w:rsidR="00D30295" w:rsidRPr="00D30295">
        <w:rPr>
          <w:bCs/>
          <w:sz w:val="28"/>
          <w:szCs w:val="28"/>
        </w:rPr>
        <w:t>Комплексное и устойчивое развитие в сфере строительства, архитектуры и дорожного хозяйства</w:t>
      </w:r>
      <w:r w:rsidR="00575B2D">
        <w:rPr>
          <w:sz w:val="28"/>
          <w:szCs w:val="28"/>
        </w:rPr>
        <w:t>»</w:t>
      </w:r>
    </w:p>
    <w:p w:rsidR="00035E5B" w:rsidRPr="00762D19" w:rsidRDefault="00035E5B" w:rsidP="008269E9">
      <w:pPr>
        <w:rPr>
          <w:b/>
          <w:sz w:val="28"/>
          <w:szCs w:val="28"/>
        </w:rPr>
      </w:pPr>
    </w:p>
    <w:p w:rsidR="005C40BC" w:rsidRDefault="005C40BC" w:rsidP="008269E9">
      <w:pPr>
        <w:jc w:val="center"/>
        <w:rPr>
          <w:b/>
          <w:sz w:val="28"/>
          <w:szCs w:val="28"/>
        </w:rPr>
      </w:pPr>
      <w:r>
        <w:rPr>
          <w:b/>
          <w:sz w:val="28"/>
          <w:szCs w:val="28"/>
        </w:rPr>
        <w:t xml:space="preserve">Подпрограмма </w:t>
      </w:r>
      <w:r w:rsidR="00DD2059" w:rsidRPr="00DD2059">
        <w:rPr>
          <w:b/>
          <w:sz w:val="28"/>
          <w:szCs w:val="28"/>
        </w:rPr>
        <w:t>«Строительство, реконструкция, капитальный ремонт, ремонт и содержание автомобильных дорог»</w:t>
      </w:r>
    </w:p>
    <w:p w:rsidR="005C40BC" w:rsidRDefault="005C40BC" w:rsidP="008269E9">
      <w:pPr>
        <w:jc w:val="center"/>
        <w:rPr>
          <w:b/>
          <w:sz w:val="28"/>
          <w:szCs w:val="28"/>
        </w:rPr>
      </w:pPr>
    </w:p>
    <w:p w:rsidR="00CE4162" w:rsidRDefault="00066A65" w:rsidP="008269E9">
      <w:pPr>
        <w:jc w:val="center"/>
        <w:rPr>
          <w:b/>
          <w:sz w:val="28"/>
          <w:szCs w:val="28"/>
        </w:rPr>
      </w:pPr>
      <w:r w:rsidRPr="00762D19">
        <w:rPr>
          <w:b/>
          <w:sz w:val="28"/>
          <w:szCs w:val="28"/>
        </w:rPr>
        <w:t>ПАСПОРТ</w:t>
      </w:r>
    </w:p>
    <w:p w:rsidR="006D73CF" w:rsidRDefault="003C0F24" w:rsidP="00507864">
      <w:pPr>
        <w:jc w:val="center"/>
        <w:rPr>
          <w:b/>
          <w:sz w:val="28"/>
          <w:szCs w:val="28"/>
        </w:rPr>
      </w:pPr>
      <w:r>
        <w:rPr>
          <w:b/>
          <w:sz w:val="28"/>
          <w:szCs w:val="28"/>
        </w:rPr>
        <w:t>подпрограммы</w:t>
      </w:r>
      <w:r w:rsidR="008205FF">
        <w:rPr>
          <w:b/>
          <w:sz w:val="28"/>
          <w:szCs w:val="28"/>
        </w:rPr>
        <w:t xml:space="preserve"> </w:t>
      </w:r>
      <w:r w:rsidR="00DD2059" w:rsidRPr="00DD2059">
        <w:rPr>
          <w:b/>
          <w:sz w:val="28"/>
          <w:szCs w:val="28"/>
        </w:rPr>
        <w:t>«Строительство, реконструкция, капитальный ремонт, ремонт и содержание автомобильных дорог»</w:t>
      </w:r>
    </w:p>
    <w:p w:rsidR="00DD2059" w:rsidRPr="00DB68DC" w:rsidRDefault="00DD2059" w:rsidP="00507864">
      <w:pPr>
        <w:jc w:val="center"/>
        <w:rPr>
          <w:sz w:val="28"/>
          <w:szCs w:val="28"/>
        </w:rPr>
      </w:pPr>
    </w:p>
    <w:tbl>
      <w:tblPr>
        <w:tblW w:w="0" w:type="auto"/>
        <w:tblInd w:w="108" w:type="dxa"/>
        <w:tblLook w:val="01E0"/>
      </w:tblPr>
      <w:tblGrid>
        <w:gridCol w:w="3082"/>
        <w:gridCol w:w="6604"/>
      </w:tblGrid>
      <w:tr w:rsidR="008670BA" w:rsidRPr="00A758B0" w:rsidTr="0044161F">
        <w:trPr>
          <w:trHeight w:val="691"/>
        </w:trPr>
        <w:tc>
          <w:tcPr>
            <w:tcW w:w="3082" w:type="dxa"/>
          </w:tcPr>
          <w:p w:rsidR="008670BA" w:rsidRPr="00A758B0" w:rsidRDefault="008670BA" w:rsidP="00C3316C">
            <w:pPr>
              <w:rPr>
                <w:b/>
                <w:sz w:val="28"/>
              </w:rPr>
            </w:pPr>
            <w:r>
              <w:rPr>
                <w:b/>
                <w:sz w:val="28"/>
                <w:szCs w:val="28"/>
              </w:rPr>
              <w:t>Координатор</w:t>
            </w:r>
            <w:r w:rsidRPr="00A758B0">
              <w:rPr>
                <w:b/>
                <w:sz w:val="28"/>
                <w:szCs w:val="28"/>
              </w:rPr>
              <w:t xml:space="preserve"> </w:t>
            </w:r>
            <w:r w:rsidR="003C0F24">
              <w:rPr>
                <w:b/>
                <w:sz w:val="28"/>
                <w:szCs w:val="28"/>
              </w:rPr>
              <w:t>п</w:t>
            </w:r>
            <w:r>
              <w:rPr>
                <w:b/>
                <w:sz w:val="28"/>
                <w:szCs w:val="28"/>
              </w:rPr>
              <w:t>одпрограммы</w:t>
            </w:r>
          </w:p>
        </w:tc>
        <w:tc>
          <w:tcPr>
            <w:tcW w:w="6604" w:type="dxa"/>
          </w:tcPr>
          <w:p w:rsidR="008670BA" w:rsidRPr="00A758B0" w:rsidRDefault="00FB4641" w:rsidP="00C3316C">
            <w:pPr>
              <w:jc w:val="both"/>
              <w:rPr>
                <w:b/>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tc>
      </w:tr>
      <w:tr w:rsidR="00331CF7" w:rsidRPr="00A758B0" w:rsidTr="0044161F">
        <w:trPr>
          <w:trHeight w:val="289"/>
        </w:trPr>
        <w:tc>
          <w:tcPr>
            <w:tcW w:w="3082" w:type="dxa"/>
          </w:tcPr>
          <w:p w:rsidR="00331CF7" w:rsidRDefault="00331CF7" w:rsidP="00C3316C">
            <w:pPr>
              <w:rPr>
                <w:b/>
                <w:sz w:val="28"/>
                <w:szCs w:val="28"/>
              </w:rPr>
            </w:pPr>
          </w:p>
        </w:tc>
        <w:tc>
          <w:tcPr>
            <w:tcW w:w="6604" w:type="dxa"/>
          </w:tcPr>
          <w:p w:rsidR="00331CF7" w:rsidRDefault="00331CF7" w:rsidP="00C3316C">
            <w:pPr>
              <w:jc w:val="both"/>
              <w:rPr>
                <w:sz w:val="28"/>
              </w:rPr>
            </w:pPr>
          </w:p>
        </w:tc>
      </w:tr>
      <w:tr w:rsidR="008670BA" w:rsidRPr="00A758B0" w:rsidTr="0044161F">
        <w:trPr>
          <w:trHeight w:val="649"/>
        </w:trPr>
        <w:tc>
          <w:tcPr>
            <w:tcW w:w="3082" w:type="dxa"/>
          </w:tcPr>
          <w:p w:rsidR="008670BA" w:rsidRPr="00A758B0" w:rsidRDefault="008670BA" w:rsidP="00C3316C">
            <w:pPr>
              <w:jc w:val="both"/>
              <w:rPr>
                <w:b/>
                <w:sz w:val="28"/>
              </w:rPr>
            </w:pPr>
            <w:r>
              <w:rPr>
                <w:b/>
                <w:sz w:val="28"/>
                <w:szCs w:val="28"/>
              </w:rPr>
              <w:t>Участники</w:t>
            </w:r>
            <w:r w:rsidR="00C3316C">
              <w:rPr>
                <w:b/>
                <w:sz w:val="28"/>
                <w:szCs w:val="28"/>
              </w:rPr>
              <w:t xml:space="preserve"> </w:t>
            </w:r>
            <w:r w:rsidR="003C0F24">
              <w:rPr>
                <w:b/>
                <w:sz w:val="28"/>
                <w:szCs w:val="28"/>
              </w:rPr>
              <w:t>п</w:t>
            </w:r>
            <w:r>
              <w:rPr>
                <w:b/>
                <w:sz w:val="28"/>
                <w:szCs w:val="28"/>
              </w:rPr>
              <w:t>одпрограммы</w:t>
            </w:r>
          </w:p>
        </w:tc>
        <w:tc>
          <w:tcPr>
            <w:tcW w:w="6604" w:type="dxa"/>
          </w:tcPr>
          <w:p w:rsidR="004F2A9A" w:rsidRPr="00A758B0" w:rsidRDefault="00FB4641" w:rsidP="00331CF7">
            <w:pPr>
              <w:jc w:val="both"/>
              <w:rPr>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tc>
      </w:tr>
      <w:tr w:rsidR="00C3316C" w:rsidRPr="00A758B0" w:rsidTr="0044161F">
        <w:trPr>
          <w:trHeight w:val="228"/>
        </w:trPr>
        <w:tc>
          <w:tcPr>
            <w:tcW w:w="3082" w:type="dxa"/>
          </w:tcPr>
          <w:p w:rsidR="00C3316C" w:rsidRDefault="00C3316C" w:rsidP="00C3316C">
            <w:pPr>
              <w:jc w:val="both"/>
              <w:rPr>
                <w:b/>
                <w:sz w:val="28"/>
                <w:szCs w:val="28"/>
              </w:rPr>
            </w:pPr>
          </w:p>
        </w:tc>
        <w:tc>
          <w:tcPr>
            <w:tcW w:w="6604" w:type="dxa"/>
          </w:tcPr>
          <w:p w:rsidR="00C3316C" w:rsidRDefault="00C3316C" w:rsidP="00C3316C">
            <w:pPr>
              <w:jc w:val="both"/>
              <w:rPr>
                <w:sz w:val="28"/>
              </w:rPr>
            </w:pPr>
          </w:p>
        </w:tc>
      </w:tr>
      <w:tr w:rsidR="00690FE4" w:rsidRPr="00A758B0" w:rsidTr="0044161F">
        <w:trPr>
          <w:trHeight w:val="994"/>
        </w:trPr>
        <w:tc>
          <w:tcPr>
            <w:tcW w:w="3082" w:type="dxa"/>
          </w:tcPr>
          <w:p w:rsidR="00690FE4" w:rsidRDefault="00690FE4" w:rsidP="00C3316C">
            <w:pPr>
              <w:jc w:val="both"/>
              <w:rPr>
                <w:b/>
                <w:sz w:val="28"/>
                <w:szCs w:val="28"/>
              </w:rPr>
            </w:pPr>
            <w:r>
              <w:rPr>
                <w:b/>
                <w:sz w:val="28"/>
                <w:szCs w:val="28"/>
              </w:rPr>
              <w:t>Ц</w:t>
            </w:r>
            <w:r w:rsidRPr="00A758B0">
              <w:rPr>
                <w:b/>
                <w:sz w:val="28"/>
                <w:szCs w:val="28"/>
              </w:rPr>
              <w:t xml:space="preserve">ели </w:t>
            </w:r>
            <w:r>
              <w:rPr>
                <w:b/>
                <w:sz w:val="28"/>
                <w:szCs w:val="28"/>
              </w:rPr>
              <w:t>подпрограммы</w:t>
            </w:r>
          </w:p>
        </w:tc>
        <w:tc>
          <w:tcPr>
            <w:tcW w:w="6604" w:type="dxa"/>
          </w:tcPr>
          <w:p w:rsidR="00690FE4" w:rsidRPr="00690FE4" w:rsidRDefault="00DD2059" w:rsidP="00DD2059">
            <w:pPr>
              <w:spacing w:line="228" w:lineRule="auto"/>
              <w:jc w:val="both"/>
              <w:rPr>
                <w:sz w:val="28"/>
                <w:szCs w:val="28"/>
              </w:rPr>
            </w:pPr>
            <w:r w:rsidRPr="00C10291">
              <w:rPr>
                <w:sz w:val="28"/>
                <w:szCs w:val="28"/>
              </w:rPr>
              <w:t xml:space="preserve">развитие сети автомобильных дорог общего пользования местного значения на территории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w:t>
            </w:r>
          </w:p>
        </w:tc>
      </w:tr>
      <w:tr w:rsidR="00C3316C" w:rsidRPr="00A758B0" w:rsidTr="0044161F">
        <w:trPr>
          <w:trHeight w:val="293"/>
        </w:trPr>
        <w:tc>
          <w:tcPr>
            <w:tcW w:w="3082" w:type="dxa"/>
          </w:tcPr>
          <w:p w:rsidR="00C3316C" w:rsidRDefault="00C3316C" w:rsidP="00C3316C">
            <w:pPr>
              <w:jc w:val="both"/>
              <w:rPr>
                <w:b/>
                <w:sz w:val="28"/>
                <w:szCs w:val="28"/>
              </w:rPr>
            </w:pPr>
          </w:p>
        </w:tc>
        <w:tc>
          <w:tcPr>
            <w:tcW w:w="6604" w:type="dxa"/>
          </w:tcPr>
          <w:p w:rsidR="00C3316C" w:rsidRPr="00C3316C" w:rsidRDefault="00C3316C" w:rsidP="00C3316C">
            <w:pPr>
              <w:autoSpaceDE w:val="0"/>
              <w:autoSpaceDN w:val="0"/>
              <w:adjustRightInd w:val="0"/>
              <w:jc w:val="both"/>
              <w:rPr>
                <w:sz w:val="28"/>
                <w:szCs w:val="28"/>
              </w:rPr>
            </w:pPr>
          </w:p>
        </w:tc>
      </w:tr>
      <w:tr w:rsidR="008670BA" w:rsidRPr="00A758B0" w:rsidTr="0044161F">
        <w:trPr>
          <w:trHeight w:val="1086"/>
        </w:trPr>
        <w:tc>
          <w:tcPr>
            <w:tcW w:w="3082" w:type="dxa"/>
          </w:tcPr>
          <w:p w:rsidR="00690FE4" w:rsidRPr="00A758B0" w:rsidRDefault="008670BA" w:rsidP="00C3316C">
            <w:pPr>
              <w:jc w:val="both"/>
              <w:rPr>
                <w:b/>
                <w:sz w:val="28"/>
              </w:rPr>
            </w:pPr>
            <w:r>
              <w:rPr>
                <w:b/>
                <w:sz w:val="28"/>
                <w:szCs w:val="28"/>
              </w:rPr>
              <w:t>Задачи</w:t>
            </w:r>
            <w:r w:rsidR="00C3316C">
              <w:rPr>
                <w:b/>
                <w:sz w:val="28"/>
                <w:szCs w:val="28"/>
              </w:rPr>
              <w:t xml:space="preserve"> </w:t>
            </w:r>
            <w:r w:rsidR="00690FE4">
              <w:rPr>
                <w:b/>
                <w:sz w:val="28"/>
                <w:szCs w:val="28"/>
              </w:rPr>
              <w:t>п</w:t>
            </w:r>
            <w:r>
              <w:rPr>
                <w:b/>
                <w:sz w:val="28"/>
                <w:szCs w:val="28"/>
              </w:rPr>
              <w:t>одпрограммы</w:t>
            </w:r>
          </w:p>
        </w:tc>
        <w:tc>
          <w:tcPr>
            <w:tcW w:w="6604" w:type="dxa"/>
          </w:tcPr>
          <w:p w:rsidR="00690FE4" w:rsidRPr="00862BD6" w:rsidRDefault="00DD2059" w:rsidP="00F23CC1">
            <w:pPr>
              <w:jc w:val="both"/>
              <w:rPr>
                <w:sz w:val="28"/>
                <w:szCs w:val="28"/>
              </w:rPr>
            </w:pPr>
            <w:r w:rsidRPr="00D815D9">
              <w:rPr>
                <w:sz w:val="28"/>
                <w:szCs w:val="28"/>
              </w:rPr>
              <w:t>выполнение работ по капитальному ремонту и ремонту, содержанию автомобильных дорог общего пользования местного значения;</w:t>
            </w:r>
          </w:p>
        </w:tc>
      </w:tr>
      <w:tr w:rsidR="00C3316C" w:rsidRPr="00A758B0" w:rsidTr="0044161F">
        <w:trPr>
          <w:trHeight w:val="263"/>
        </w:trPr>
        <w:tc>
          <w:tcPr>
            <w:tcW w:w="3082" w:type="dxa"/>
          </w:tcPr>
          <w:p w:rsidR="00C3316C" w:rsidRDefault="00C3316C" w:rsidP="00C3316C">
            <w:pPr>
              <w:jc w:val="both"/>
              <w:rPr>
                <w:b/>
                <w:sz w:val="28"/>
                <w:szCs w:val="28"/>
              </w:rPr>
            </w:pPr>
          </w:p>
        </w:tc>
        <w:tc>
          <w:tcPr>
            <w:tcW w:w="6604" w:type="dxa"/>
          </w:tcPr>
          <w:p w:rsidR="00C3316C" w:rsidRPr="00D815D9" w:rsidRDefault="00C3316C" w:rsidP="00C3316C">
            <w:pPr>
              <w:pStyle w:val="ae"/>
              <w:rPr>
                <w:rFonts w:ascii="Times New Roman" w:hAnsi="Times New Roman" w:cs="Times New Roman"/>
                <w:sz w:val="28"/>
                <w:szCs w:val="28"/>
              </w:rPr>
            </w:pPr>
          </w:p>
        </w:tc>
      </w:tr>
      <w:tr w:rsidR="00690FE4" w:rsidRPr="00A758B0" w:rsidTr="0044161F">
        <w:trPr>
          <w:trHeight w:val="273"/>
        </w:trPr>
        <w:tc>
          <w:tcPr>
            <w:tcW w:w="3082" w:type="dxa"/>
          </w:tcPr>
          <w:p w:rsidR="00690FE4" w:rsidRDefault="00690FE4" w:rsidP="00A758B0">
            <w:pPr>
              <w:jc w:val="both"/>
              <w:rPr>
                <w:b/>
                <w:sz w:val="28"/>
                <w:szCs w:val="28"/>
              </w:rPr>
            </w:pPr>
            <w:r>
              <w:rPr>
                <w:b/>
                <w:sz w:val="28"/>
                <w:szCs w:val="28"/>
              </w:rPr>
              <w:t>Перечень целевых показателей подпрограммы</w:t>
            </w:r>
          </w:p>
        </w:tc>
        <w:tc>
          <w:tcPr>
            <w:tcW w:w="6604" w:type="dxa"/>
          </w:tcPr>
          <w:p w:rsidR="00177CDD" w:rsidRPr="00FB4641" w:rsidRDefault="00DD2059" w:rsidP="00F23CC1">
            <w:pPr>
              <w:jc w:val="both"/>
              <w:rPr>
                <w:sz w:val="28"/>
                <w:szCs w:val="28"/>
              </w:rPr>
            </w:pPr>
            <w:r>
              <w:rPr>
                <w:color w:val="000000"/>
                <w:sz w:val="28"/>
                <w:szCs w:val="28"/>
              </w:rPr>
              <w:t>п</w:t>
            </w:r>
            <w:r w:rsidRPr="00DD3EA1">
              <w:rPr>
                <w:color w:val="000000"/>
                <w:sz w:val="28"/>
                <w:szCs w:val="28"/>
              </w:rPr>
              <w:t>ротяженность участков автомобильных дорог общего пользования местного значения с твердым покрытием, в отношении которых произведен капитальный ремонт и текущий ремонт;</w:t>
            </w:r>
          </w:p>
        </w:tc>
      </w:tr>
      <w:tr w:rsidR="00C3316C" w:rsidRPr="00A758B0" w:rsidTr="0044161F">
        <w:trPr>
          <w:trHeight w:val="273"/>
        </w:trPr>
        <w:tc>
          <w:tcPr>
            <w:tcW w:w="3082" w:type="dxa"/>
          </w:tcPr>
          <w:p w:rsidR="00C3316C" w:rsidRDefault="00C3316C" w:rsidP="00A758B0">
            <w:pPr>
              <w:jc w:val="both"/>
              <w:rPr>
                <w:b/>
                <w:sz w:val="28"/>
                <w:szCs w:val="28"/>
              </w:rPr>
            </w:pPr>
          </w:p>
        </w:tc>
        <w:tc>
          <w:tcPr>
            <w:tcW w:w="6604" w:type="dxa"/>
          </w:tcPr>
          <w:p w:rsidR="00C3316C" w:rsidRPr="00C3316C" w:rsidRDefault="00C3316C" w:rsidP="00C3316C">
            <w:pPr>
              <w:jc w:val="both"/>
              <w:rPr>
                <w:sz w:val="28"/>
                <w:szCs w:val="28"/>
                <w:highlight w:val="yellow"/>
              </w:rPr>
            </w:pPr>
          </w:p>
        </w:tc>
      </w:tr>
      <w:tr w:rsidR="00690FE4" w:rsidRPr="00A758B0" w:rsidTr="007B0184">
        <w:trPr>
          <w:trHeight w:val="953"/>
        </w:trPr>
        <w:tc>
          <w:tcPr>
            <w:tcW w:w="3082" w:type="dxa"/>
          </w:tcPr>
          <w:p w:rsidR="00690FE4" w:rsidRDefault="00690FE4" w:rsidP="00C3316C">
            <w:pPr>
              <w:jc w:val="both"/>
              <w:rPr>
                <w:b/>
                <w:sz w:val="28"/>
                <w:szCs w:val="28"/>
              </w:rPr>
            </w:pPr>
            <w:r>
              <w:rPr>
                <w:b/>
                <w:sz w:val="28"/>
                <w:szCs w:val="28"/>
              </w:rPr>
              <w:t>Приоритетные проекты и (или) программы</w:t>
            </w:r>
          </w:p>
        </w:tc>
        <w:tc>
          <w:tcPr>
            <w:tcW w:w="6604" w:type="dxa"/>
          </w:tcPr>
          <w:p w:rsidR="00690FE4" w:rsidRDefault="00FB4641" w:rsidP="00862BD6">
            <w:pPr>
              <w:jc w:val="both"/>
              <w:rPr>
                <w:sz w:val="28"/>
                <w:szCs w:val="28"/>
              </w:rPr>
            </w:pPr>
            <w:r>
              <w:rPr>
                <w:sz w:val="28"/>
                <w:szCs w:val="28"/>
              </w:rPr>
              <w:t>Не предусмотрен</w:t>
            </w:r>
          </w:p>
        </w:tc>
      </w:tr>
      <w:tr w:rsidR="00FC4708" w:rsidRPr="00A758B0" w:rsidTr="0044161F">
        <w:trPr>
          <w:trHeight w:val="274"/>
        </w:trPr>
        <w:tc>
          <w:tcPr>
            <w:tcW w:w="3082" w:type="dxa"/>
          </w:tcPr>
          <w:p w:rsidR="00FC4708" w:rsidRDefault="00FC4708" w:rsidP="00C3316C">
            <w:pPr>
              <w:jc w:val="both"/>
              <w:rPr>
                <w:b/>
                <w:sz w:val="28"/>
                <w:szCs w:val="28"/>
              </w:rPr>
            </w:pPr>
          </w:p>
        </w:tc>
        <w:tc>
          <w:tcPr>
            <w:tcW w:w="6604" w:type="dxa"/>
          </w:tcPr>
          <w:p w:rsidR="00FC4708" w:rsidRDefault="00FC4708" w:rsidP="00862BD6">
            <w:pPr>
              <w:jc w:val="both"/>
              <w:rPr>
                <w:sz w:val="28"/>
                <w:szCs w:val="28"/>
              </w:rPr>
            </w:pPr>
          </w:p>
        </w:tc>
      </w:tr>
      <w:tr w:rsidR="008670BA" w:rsidRPr="00A758B0" w:rsidTr="007B0184">
        <w:trPr>
          <w:trHeight w:val="931"/>
        </w:trPr>
        <w:tc>
          <w:tcPr>
            <w:tcW w:w="3082" w:type="dxa"/>
          </w:tcPr>
          <w:p w:rsidR="00CE4162" w:rsidRPr="00A758B0" w:rsidRDefault="008670BA" w:rsidP="00C3316C">
            <w:pPr>
              <w:rPr>
                <w:b/>
                <w:sz w:val="28"/>
                <w:szCs w:val="28"/>
              </w:rPr>
            </w:pPr>
            <w:r>
              <w:rPr>
                <w:b/>
                <w:sz w:val="28"/>
                <w:szCs w:val="28"/>
              </w:rPr>
              <w:t>Этапы и сроки реализации</w:t>
            </w:r>
            <w:r w:rsidR="00C3316C">
              <w:rPr>
                <w:b/>
                <w:sz w:val="28"/>
                <w:szCs w:val="28"/>
              </w:rPr>
              <w:t xml:space="preserve"> </w:t>
            </w:r>
            <w:r w:rsidR="008A2DB3">
              <w:rPr>
                <w:b/>
                <w:sz w:val="28"/>
                <w:szCs w:val="28"/>
              </w:rPr>
              <w:t>п</w:t>
            </w:r>
            <w:r>
              <w:rPr>
                <w:b/>
                <w:sz w:val="28"/>
                <w:szCs w:val="28"/>
              </w:rPr>
              <w:t>одпрограммы</w:t>
            </w:r>
          </w:p>
        </w:tc>
        <w:tc>
          <w:tcPr>
            <w:tcW w:w="6604" w:type="dxa"/>
          </w:tcPr>
          <w:p w:rsidR="00C3316C" w:rsidRDefault="00C3316C" w:rsidP="00690FE4">
            <w:pPr>
              <w:rPr>
                <w:sz w:val="28"/>
                <w:szCs w:val="28"/>
              </w:rPr>
            </w:pPr>
            <w:r>
              <w:rPr>
                <w:sz w:val="28"/>
                <w:szCs w:val="28"/>
              </w:rPr>
              <w:t>этапы не выделяются,</w:t>
            </w:r>
          </w:p>
          <w:p w:rsidR="008670BA" w:rsidRPr="00A758B0" w:rsidRDefault="00C3316C" w:rsidP="00C3316C">
            <w:pPr>
              <w:rPr>
                <w:sz w:val="28"/>
                <w:szCs w:val="28"/>
              </w:rPr>
            </w:pPr>
            <w:r>
              <w:rPr>
                <w:sz w:val="28"/>
                <w:szCs w:val="28"/>
              </w:rPr>
              <w:t xml:space="preserve">сроки реализации </w:t>
            </w:r>
            <w:r w:rsidR="008670BA">
              <w:rPr>
                <w:sz w:val="28"/>
                <w:szCs w:val="28"/>
              </w:rPr>
              <w:t>20</w:t>
            </w:r>
            <w:r w:rsidR="00FB4641">
              <w:rPr>
                <w:sz w:val="28"/>
                <w:szCs w:val="28"/>
              </w:rPr>
              <w:t>22</w:t>
            </w:r>
            <w:r w:rsidR="008670BA" w:rsidRPr="00A758B0">
              <w:rPr>
                <w:sz w:val="28"/>
                <w:szCs w:val="28"/>
              </w:rPr>
              <w:t xml:space="preserve"> </w:t>
            </w:r>
            <w:r w:rsidR="00E1401C">
              <w:rPr>
                <w:sz w:val="28"/>
                <w:szCs w:val="28"/>
              </w:rPr>
              <w:t>– 202</w:t>
            </w:r>
            <w:r w:rsidR="00FB4641">
              <w:rPr>
                <w:sz w:val="28"/>
                <w:szCs w:val="28"/>
              </w:rPr>
              <w:t>7</w:t>
            </w:r>
            <w:r w:rsidR="008670BA">
              <w:rPr>
                <w:sz w:val="28"/>
                <w:szCs w:val="28"/>
              </w:rPr>
              <w:t xml:space="preserve"> </w:t>
            </w:r>
            <w:r w:rsidR="008670BA" w:rsidRPr="00A758B0">
              <w:rPr>
                <w:sz w:val="28"/>
                <w:szCs w:val="28"/>
              </w:rPr>
              <w:t>год</w:t>
            </w:r>
            <w:r w:rsidR="008670BA">
              <w:rPr>
                <w:sz w:val="28"/>
                <w:szCs w:val="28"/>
              </w:rPr>
              <w:t>ы</w:t>
            </w:r>
          </w:p>
        </w:tc>
      </w:tr>
      <w:tr w:rsidR="00FC4708" w:rsidRPr="00A758B0" w:rsidTr="0044161F">
        <w:trPr>
          <w:trHeight w:val="350"/>
        </w:trPr>
        <w:tc>
          <w:tcPr>
            <w:tcW w:w="3082" w:type="dxa"/>
          </w:tcPr>
          <w:p w:rsidR="00FC4708" w:rsidRDefault="00FC4708" w:rsidP="00C3316C">
            <w:pPr>
              <w:rPr>
                <w:b/>
                <w:sz w:val="28"/>
                <w:szCs w:val="28"/>
              </w:rPr>
            </w:pPr>
          </w:p>
        </w:tc>
        <w:tc>
          <w:tcPr>
            <w:tcW w:w="6604" w:type="dxa"/>
          </w:tcPr>
          <w:p w:rsidR="00FC4708" w:rsidRDefault="00FC4708" w:rsidP="00690FE4">
            <w:pPr>
              <w:rPr>
                <w:sz w:val="28"/>
                <w:szCs w:val="28"/>
              </w:rPr>
            </w:pPr>
          </w:p>
        </w:tc>
      </w:tr>
      <w:tr w:rsidR="008670BA" w:rsidRPr="00A758B0" w:rsidTr="0044161F">
        <w:trPr>
          <w:trHeight w:val="329"/>
        </w:trPr>
        <w:tc>
          <w:tcPr>
            <w:tcW w:w="3082" w:type="dxa"/>
          </w:tcPr>
          <w:p w:rsidR="008670BA" w:rsidRPr="00A758B0" w:rsidRDefault="008670BA" w:rsidP="00C3316C">
            <w:pPr>
              <w:rPr>
                <w:b/>
                <w:sz w:val="28"/>
              </w:rPr>
            </w:pPr>
            <w:r w:rsidRPr="00A758B0">
              <w:rPr>
                <w:b/>
                <w:sz w:val="28"/>
                <w:szCs w:val="28"/>
              </w:rPr>
              <w:t>Объемы</w:t>
            </w:r>
            <w:r w:rsidR="008A2DB3">
              <w:rPr>
                <w:b/>
                <w:sz w:val="28"/>
                <w:szCs w:val="28"/>
              </w:rPr>
              <w:t xml:space="preserve"> и источники финансирования </w:t>
            </w:r>
            <w:r w:rsidR="008A2DB3">
              <w:rPr>
                <w:b/>
                <w:sz w:val="28"/>
                <w:szCs w:val="28"/>
              </w:rPr>
              <w:lastRenderedPageBreak/>
              <w:t>подпрограммы, в том числе на финансовое обеспечение приоритетных проектов и (или)</w:t>
            </w:r>
            <w:r w:rsidRPr="00A758B0">
              <w:rPr>
                <w:b/>
                <w:sz w:val="28"/>
                <w:szCs w:val="28"/>
              </w:rPr>
              <w:t xml:space="preserve"> </w:t>
            </w:r>
            <w:r w:rsidR="008A2DB3">
              <w:rPr>
                <w:b/>
                <w:sz w:val="28"/>
                <w:szCs w:val="28"/>
              </w:rPr>
              <w:t>программ</w:t>
            </w:r>
          </w:p>
        </w:tc>
        <w:tc>
          <w:tcPr>
            <w:tcW w:w="6604" w:type="dxa"/>
          </w:tcPr>
          <w:p w:rsidR="00776334" w:rsidRDefault="008670BA" w:rsidP="008A2DB3">
            <w:pPr>
              <w:jc w:val="both"/>
              <w:rPr>
                <w:sz w:val="28"/>
                <w:szCs w:val="28"/>
              </w:rPr>
            </w:pPr>
            <w:r w:rsidRPr="00A00836">
              <w:rPr>
                <w:bCs/>
                <w:spacing w:val="-2"/>
                <w:sz w:val="28"/>
                <w:szCs w:val="28"/>
              </w:rPr>
              <w:lastRenderedPageBreak/>
              <w:t xml:space="preserve">общий объем </w:t>
            </w:r>
            <w:r w:rsidR="00776334">
              <w:rPr>
                <w:bCs/>
                <w:spacing w:val="-2"/>
                <w:sz w:val="28"/>
                <w:szCs w:val="28"/>
              </w:rPr>
              <w:t>финансирования</w:t>
            </w:r>
            <w:r>
              <w:rPr>
                <w:bCs/>
                <w:spacing w:val="-2"/>
                <w:sz w:val="28"/>
                <w:szCs w:val="28"/>
              </w:rPr>
              <w:t xml:space="preserve"> </w:t>
            </w:r>
            <w:r w:rsidR="008A2DB3">
              <w:rPr>
                <w:bCs/>
                <w:spacing w:val="-2"/>
                <w:sz w:val="28"/>
                <w:szCs w:val="28"/>
              </w:rPr>
              <w:t>п</w:t>
            </w:r>
            <w:r>
              <w:rPr>
                <w:bCs/>
                <w:spacing w:val="-2"/>
                <w:sz w:val="28"/>
                <w:szCs w:val="28"/>
              </w:rPr>
              <w:t>одпрограммы</w:t>
            </w:r>
            <w:r w:rsidRPr="00A00836">
              <w:rPr>
                <w:bCs/>
                <w:spacing w:val="-2"/>
                <w:sz w:val="28"/>
                <w:szCs w:val="28"/>
              </w:rPr>
              <w:t xml:space="preserve"> </w:t>
            </w:r>
            <w:r w:rsidR="00EC67AA" w:rsidRPr="00A00836">
              <w:rPr>
                <w:bCs/>
                <w:spacing w:val="-2"/>
                <w:sz w:val="28"/>
                <w:szCs w:val="28"/>
              </w:rPr>
              <w:t xml:space="preserve">составляет </w:t>
            </w:r>
            <w:r w:rsidR="0063719A">
              <w:rPr>
                <w:bCs/>
                <w:spacing w:val="-2"/>
                <w:sz w:val="28"/>
                <w:szCs w:val="28"/>
              </w:rPr>
              <w:t xml:space="preserve"> </w:t>
            </w:r>
            <w:r w:rsidR="00D121BA">
              <w:rPr>
                <w:sz w:val="28"/>
                <w:szCs w:val="28"/>
              </w:rPr>
              <w:t xml:space="preserve">38 536,4 </w:t>
            </w:r>
            <w:r w:rsidR="009E2C08">
              <w:rPr>
                <w:sz w:val="28"/>
                <w:szCs w:val="28"/>
              </w:rPr>
              <w:t>(</w:t>
            </w:r>
            <w:r w:rsidR="00D121BA">
              <w:rPr>
                <w:sz w:val="28"/>
                <w:szCs w:val="28"/>
              </w:rPr>
              <w:t>тридцать восемь</w:t>
            </w:r>
            <w:r w:rsidR="00106D63">
              <w:rPr>
                <w:sz w:val="28"/>
                <w:szCs w:val="28"/>
              </w:rPr>
              <w:t xml:space="preserve"> миллионов </w:t>
            </w:r>
            <w:r w:rsidR="00D121BA">
              <w:rPr>
                <w:sz w:val="28"/>
                <w:szCs w:val="28"/>
              </w:rPr>
              <w:lastRenderedPageBreak/>
              <w:t>пятьсот тридцать шесть</w:t>
            </w:r>
            <w:r w:rsidR="009E2C08">
              <w:rPr>
                <w:sz w:val="28"/>
                <w:szCs w:val="28"/>
              </w:rPr>
              <w:t xml:space="preserve"> тысяч </w:t>
            </w:r>
            <w:r w:rsidR="00D121BA">
              <w:rPr>
                <w:sz w:val="28"/>
                <w:szCs w:val="28"/>
              </w:rPr>
              <w:t>четыреста</w:t>
            </w:r>
            <w:r w:rsidR="009E2C08">
              <w:rPr>
                <w:sz w:val="28"/>
                <w:szCs w:val="28"/>
              </w:rPr>
              <w:t xml:space="preserve">) </w:t>
            </w:r>
            <w:r w:rsidR="009E2C08" w:rsidRPr="00F8578A">
              <w:rPr>
                <w:sz w:val="28"/>
                <w:szCs w:val="28"/>
              </w:rPr>
              <w:t>рубл</w:t>
            </w:r>
            <w:r w:rsidR="009E2C08">
              <w:rPr>
                <w:sz w:val="28"/>
                <w:szCs w:val="28"/>
              </w:rPr>
              <w:t>ей</w:t>
            </w:r>
            <w:proofErr w:type="gramStart"/>
            <w:r w:rsidR="0063719A">
              <w:rPr>
                <w:sz w:val="28"/>
                <w:szCs w:val="28"/>
              </w:rPr>
              <w:t xml:space="preserve"> </w:t>
            </w:r>
            <w:r w:rsidR="00AD58A0">
              <w:rPr>
                <w:sz w:val="28"/>
                <w:szCs w:val="28"/>
              </w:rPr>
              <w:t>,</w:t>
            </w:r>
            <w:proofErr w:type="gramEnd"/>
            <w:r w:rsidR="00FE057A">
              <w:rPr>
                <w:sz w:val="28"/>
                <w:szCs w:val="28"/>
              </w:rPr>
              <w:t xml:space="preserve"> в том числе</w:t>
            </w:r>
            <w:r w:rsidR="00776334">
              <w:rPr>
                <w:sz w:val="28"/>
                <w:szCs w:val="28"/>
              </w:rPr>
              <w:t>:</w:t>
            </w:r>
          </w:p>
          <w:p w:rsidR="008670BA" w:rsidRDefault="00AD58A0" w:rsidP="00AD58A0">
            <w:pPr>
              <w:jc w:val="both"/>
              <w:rPr>
                <w:sz w:val="28"/>
                <w:szCs w:val="28"/>
              </w:rPr>
            </w:pPr>
            <w:r>
              <w:rPr>
                <w:sz w:val="28"/>
                <w:szCs w:val="28"/>
              </w:rPr>
              <w:t xml:space="preserve">за счет средств местного </w:t>
            </w:r>
            <w:r w:rsidR="00FE057A">
              <w:rPr>
                <w:sz w:val="28"/>
                <w:szCs w:val="28"/>
              </w:rPr>
              <w:t>бюджета</w:t>
            </w:r>
            <w:r w:rsidR="00DD2059">
              <w:rPr>
                <w:sz w:val="28"/>
                <w:szCs w:val="28"/>
              </w:rPr>
              <w:t xml:space="preserve"> </w:t>
            </w:r>
            <w:r w:rsidR="00D121BA">
              <w:rPr>
                <w:sz w:val="28"/>
                <w:szCs w:val="28"/>
              </w:rPr>
              <w:t>38 536,4 (тридцать восемь миллионов пятьсот тридцать шесть тысяч четыреста</w:t>
            </w:r>
            <w:r w:rsidR="00106D63">
              <w:rPr>
                <w:sz w:val="28"/>
                <w:szCs w:val="28"/>
              </w:rPr>
              <w:t xml:space="preserve">) </w:t>
            </w:r>
            <w:r w:rsidR="0063719A" w:rsidRPr="00F8578A">
              <w:rPr>
                <w:sz w:val="28"/>
                <w:szCs w:val="28"/>
              </w:rPr>
              <w:t>рубл</w:t>
            </w:r>
            <w:r w:rsidR="0063719A">
              <w:rPr>
                <w:sz w:val="28"/>
                <w:szCs w:val="28"/>
              </w:rPr>
              <w:t>ей</w:t>
            </w:r>
            <w:r w:rsidR="00F87B39">
              <w:rPr>
                <w:sz w:val="28"/>
                <w:szCs w:val="28"/>
              </w:rPr>
              <w:t>;</w:t>
            </w:r>
          </w:p>
          <w:p w:rsidR="00FC4708" w:rsidRPr="00A758B0" w:rsidRDefault="00FC4708" w:rsidP="00FE447B">
            <w:pPr>
              <w:jc w:val="both"/>
              <w:rPr>
                <w:sz w:val="28"/>
                <w:szCs w:val="28"/>
              </w:rPr>
            </w:pPr>
          </w:p>
        </w:tc>
      </w:tr>
    </w:tbl>
    <w:p w:rsidR="00B90517" w:rsidRPr="00294E3C" w:rsidRDefault="00B90517" w:rsidP="000466B7">
      <w:pPr>
        <w:rPr>
          <w:b/>
          <w:sz w:val="28"/>
        </w:rPr>
      </w:pPr>
    </w:p>
    <w:p w:rsidR="005E4D52" w:rsidRPr="005E4D52" w:rsidRDefault="00177CDD" w:rsidP="00177CDD">
      <w:pPr>
        <w:spacing w:line="228" w:lineRule="auto"/>
        <w:ind w:left="360"/>
        <w:jc w:val="center"/>
        <w:rPr>
          <w:b/>
          <w:sz w:val="28"/>
          <w:szCs w:val="28"/>
        </w:rPr>
      </w:pPr>
      <w:r>
        <w:rPr>
          <w:b/>
          <w:sz w:val="28"/>
          <w:szCs w:val="28"/>
          <w:shd w:val="clear" w:color="auto" w:fill="FFFFFF"/>
        </w:rPr>
        <w:t xml:space="preserve">1. </w:t>
      </w:r>
      <w:r w:rsidR="00725180" w:rsidRPr="005E4D52">
        <w:rPr>
          <w:b/>
          <w:sz w:val="28"/>
          <w:szCs w:val="28"/>
          <w:shd w:val="clear" w:color="auto" w:fill="FFFFFF"/>
        </w:rPr>
        <w:t xml:space="preserve">Цели, задачи и целевые показатели достижения целей и решения задач, сроки и этапы реализации </w:t>
      </w:r>
      <w:r w:rsidR="00725180">
        <w:rPr>
          <w:b/>
          <w:sz w:val="28"/>
          <w:szCs w:val="28"/>
          <w:shd w:val="clear" w:color="auto" w:fill="FFFFFF"/>
        </w:rPr>
        <w:t>подпрограммы</w:t>
      </w:r>
    </w:p>
    <w:p w:rsidR="00650B35" w:rsidRDefault="00650B35" w:rsidP="00650B35">
      <w:pPr>
        <w:spacing w:line="228" w:lineRule="auto"/>
        <w:jc w:val="center"/>
        <w:rPr>
          <w:sz w:val="28"/>
          <w:szCs w:val="28"/>
        </w:rPr>
      </w:pPr>
    </w:p>
    <w:p w:rsidR="00F23CC1" w:rsidRDefault="008269E9" w:rsidP="00AB2B99">
      <w:pPr>
        <w:autoSpaceDE w:val="0"/>
        <w:autoSpaceDN w:val="0"/>
        <w:adjustRightInd w:val="0"/>
        <w:ind w:firstLine="851"/>
        <w:jc w:val="both"/>
        <w:rPr>
          <w:sz w:val="28"/>
          <w:szCs w:val="28"/>
        </w:rPr>
      </w:pPr>
      <w:r>
        <w:rPr>
          <w:sz w:val="28"/>
          <w:szCs w:val="28"/>
        </w:rPr>
        <w:t>Цел</w:t>
      </w:r>
      <w:r w:rsidR="00F23CC1">
        <w:rPr>
          <w:sz w:val="28"/>
          <w:szCs w:val="28"/>
        </w:rPr>
        <w:t>ями</w:t>
      </w:r>
      <w:r w:rsidRPr="005E4D52">
        <w:rPr>
          <w:sz w:val="28"/>
          <w:szCs w:val="28"/>
        </w:rPr>
        <w:t xml:space="preserve"> </w:t>
      </w:r>
      <w:r w:rsidR="00461492">
        <w:rPr>
          <w:sz w:val="28"/>
          <w:szCs w:val="28"/>
        </w:rPr>
        <w:t>п</w:t>
      </w:r>
      <w:r>
        <w:rPr>
          <w:sz w:val="28"/>
          <w:szCs w:val="28"/>
        </w:rPr>
        <w:t>одпрограммы</w:t>
      </w:r>
      <w:r w:rsidRPr="005E4D52">
        <w:rPr>
          <w:sz w:val="28"/>
          <w:szCs w:val="28"/>
        </w:rPr>
        <w:t xml:space="preserve"> </w:t>
      </w:r>
      <w:r>
        <w:rPr>
          <w:sz w:val="28"/>
          <w:szCs w:val="28"/>
        </w:rPr>
        <w:t>явля</w:t>
      </w:r>
      <w:r w:rsidR="00F23CC1">
        <w:rPr>
          <w:sz w:val="28"/>
          <w:szCs w:val="28"/>
        </w:rPr>
        <w:t>ю</w:t>
      </w:r>
      <w:r>
        <w:rPr>
          <w:sz w:val="28"/>
          <w:szCs w:val="28"/>
        </w:rPr>
        <w:t>тся</w:t>
      </w:r>
      <w:r w:rsidR="00F23CC1">
        <w:rPr>
          <w:sz w:val="28"/>
          <w:szCs w:val="28"/>
        </w:rPr>
        <w:t>:</w:t>
      </w:r>
    </w:p>
    <w:p w:rsidR="00F23CC1" w:rsidRDefault="00F23CC1" w:rsidP="00F23CC1">
      <w:pPr>
        <w:autoSpaceDE w:val="0"/>
        <w:autoSpaceDN w:val="0"/>
        <w:adjustRightInd w:val="0"/>
        <w:ind w:firstLine="851"/>
        <w:jc w:val="both"/>
        <w:rPr>
          <w:sz w:val="28"/>
          <w:szCs w:val="28"/>
        </w:rPr>
      </w:pPr>
      <w:r w:rsidRPr="00C3316C">
        <w:rPr>
          <w:sz w:val="28"/>
          <w:szCs w:val="28"/>
        </w:rPr>
        <w:t xml:space="preserve">развитие сети автомобильных дорог общего пользования местного значения на территории </w:t>
      </w:r>
      <w:proofErr w:type="spellStart"/>
      <w:r w:rsidR="00FB4641">
        <w:rPr>
          <w:sz w:val="28"/>
          <w:szCs w:val="28"/>
        </w:rPr>
        <w:t>Бесскорбненского</w:t>
      </w:r>
      <w:proofErr w:type="spellEnd"/>
      <w:r w:rsidR="00FB4641">
        <w:rPr>
          <w:sz w:val="28"/>
          <w:szCs w:val="28"/>
        </w:rPr>
        <w:t xml:space="preserve"> сельского поселения </w:t>
      </w:r>
      <w:proofErr w:type="spellStart"/>
      <w:r w:rsidR="00FB4641">
        <w:rPr>
          <w:sz w:val="28"/>
          <w:szCs w:val="28"/>
        </w:rPr>
        <w:t>Новокубанского</w:t>
      </w:r>
      <w:proofErr w:type="spellEnd"/>
      <w:r w:rsidR="00FB4641">
        <w:rPr>
          <w:sz w:val="28"/>
          <w:szCs w:val="28"/>
        </w:rPr>
        <w:t xml:space="preserve"> района</w:t>
      </w:r>
      <w:r>
        <w:rPr>
          <w:sz w:val="28"/>
          <w:szCs w:val="28"/>
        </w:rPr>
        <w:t>.</w:t>
      </w:r>
    </w:p>
    <w:p w:rsidR="00F23CC1" w:rsidRDefault="00F23CC1" w:rsidP="00F23CC1">
      <w:pPr>
        <w:autoSpaceDE w:val="0"/>
        <w:autoSpaceDN w:val="0"/>
        <w:adjustRightInd w:val="0"/>
        <w:ind w:firstLine="851"/>
        <w:jc w:val="both"/>
        <w:rPr>
          <w:sz w:val="28"/>
          <w:szCs w:val="28"/>
        </w:rPr>
      </w:pPr>
      <w:r w:rsidRPr="00F23CC1">
        <w:rPr>
          <w:sz w:val="28"/>
          <w:szCs w:val="28"/>
        </w:rPr>
        <w:t>Реализация поставленных целей требует решения следующих задач:</w:t>
      </w:r>
    </w:p>
    <w:p w:rsidR="00E21A4F" w:rsidRDefault="00E21A4F" w:rsidP="00F23CC1">
      <w:pPr>
        <w:autoSpaceDE w:val="0"/>
        <w:autoSpaceDN w:val="0"/>
        <w:adjustRightInd w:val="0"/>
        <w:ind w:firstLine="851"/>
        <w:jc w:val="both"/>
        <w:rPr>
          <w:sz w:val="28"/>
          <w:szCs w:val="28"/>
        </w:rPr>
      </w:pPr>
      <w:r w:rsidRPr="00D815D9">
        <w:rPr>
          <w:sz w:val="28"/>
          <w:szCs w:val="28"/>
        </w:rPr>
        <w:t>выполнение работ по капитальному ремонту и ремонту, содержанию автомобильных дорог общего пользования местного значения;</w:t>
      </w:r>
    </w:p>
    <w:p w:rsidR="00E21A4F" w:rsidRPr="00C44086" w:rsidRDefault="00E21A4F" w:rsidP="00E21A4F">
      <w:pPr>
        <w:ind w:firstLine="709"/>
        <w:jc w:val="both"/>
        <w:rPr>
          <w:sz w:val="28"/>
          <w:szCs w:val="28"/>
        </w:rPr>
      </w:pPr>
      <w:r w:rsidRPr="00C44086">
        <w:rPr>
          <w:sz w:val="28"/>
          <w:szCs w:val="28"/>
        </w:rPr>
        <w:t>Состояние автомобильных дорог  города в настоящее время характеризуется следующими основными показателями:</w:t>
      </w:r>
    </w:p>
    <w:p w:rsidR="00E21A4F" w:rsidRPr="00C44086" w:rsidRDefault="00E21A4F" w:rsidP="00E21A4F">
      <w:pPr>
        <w:jc w:val="both"/>
        <w:rPr>
          <w:sz w:val="28"/>
          <w:szCs w:val="28"/>
        </w:rPr>
      </w:pPr>
      <w:r w:rsidRPr="00C44086">
        <w:rPr>
          <w:sz w:val="28"/>
          <w:szCs w:val="28"/>
        </w:rPr>
        <w:t xml:space="preserve">общая протяженность автомобильных дорог местного значения </w:t>
      </w:r>
      <w:proofErr w:type="spellStart"/>
      <w:r w:rsidRPr="00C44086">
        <w:rPr>
          <w:sz w:val="28"/>
          <w:szCs w:val="28"/>
        </w:rPr>
        <w:t>Бесскорбненского</w:t>
      </w:r>
      <w:proofErr w:type="spellEnd"/>
      <w:r w:rsidRPr="00C44086">
        <w:rPr>
          <w:sz w:val="28"/>
          <w:szCs w:val="28"/>
        </w:rPr>
        <w:t xml:space="preserve"> сельского поселения составляет 122,3 км, из них в асфальтобетонном исполнении 54,6 км, в гравийно-песчаном исполнении 67,7 км. </w:t>
      </w:r>
    </w:p>
    <w:p w:rsidR="00E21A4F" w:rsidRPr="00C44086" w:rsidRDefault="00E21A4F" w:rsidP="00E21A4F">
      <w:pPr>
        <w:pStyle w:val="af4"/>
        <w:spacing w:before="0" w:after="0"/>
        <w:ind w:firstLine="720"/>
        <w:jc w:val="both"/>
        <w:rPr>
          <w:sz w:val="28"/>
          <w:szCs w:val="28"/>
        </w:rPr>
      </w:pPr>
      <w:r w:rsidRPr="00C44086">
        <w:rPr>
          <w:sz w:val="28"/>
          <w:szCs w:val="28"/>
        </w:rPr>
        <w:t xml:space="preserve">Основными недостатками сложившейся дорожной инфраструктуры </w:t>
      </w:r>
      <w:proofErr w:type="spellStart"/>
      <w:r w:rsidRPr="00C44086">
        <w:rPr>
          <w:sz w:val="28"/>
          <w:szCs w:val="28"/>
        </w:rPr>
        <w:t>Бесскорбненского</w:t>
      </w:r>
      <w:proofErr w:type="spellEnd"/>
      <w:r w:rsidRPr="00C44086">
        <w:rPr>
          <w:sz w:val="28"/>
          <w:szCs w:val="28"/>
        </w:rPr>
        <w:t xml:space="preserve"> сельского поселения  являются:</w:t>
      </w:r>
    </w:p>
    <w:p w:rsidR="00E21A4F" w:rsidRPr="00C44086" w:rsidRDefault="00E21A4F" w:rsidP="00E21A4F">
      <w:pPr>
        <w:ind w:left="720"/>
        <w:jc w:val="both"/>
        <w:rPr>
          <w:sz w:val="28"/>
          <w:szCs w:val="28"/>
        </w:rPr>
      </w:pPr>
      <w:r w:rsidRPr="00C44086">
        <w:rPr>
          <w:sz w:val="28"/>
          <w:szCs w:val="28"/>
        </w:rPr>
        <w:t>неразвитость сети местных дорог;</w:t>
      </w:r>
    </w:p>
    <w:p w:rsidR="00E21A4F" w:rsidRPr="00C44086" w:rsidRDefault="00E21A4F" w:rsidP="00E21A4F">
      <w:pPr>
        <w:ind w:left="720"/>
        <w:jc w:val="both"/>
        <w:rPr>
          <w:sz w:val="28"/>
          <w:szCs w:val="28"/>
        </w:rPr>
      </w:pPr>
      <w:r w:rsidRPr="00C44086">
        <w:rPr>
          <w:sz w:val="28"/>
          <w:szCs w:val="28"/>
        </w:rPr>
        <w:t>низкая пропускная способность улиц;</w:t>
      </w:r>
    </w:p>
    <w:p w:rsidR="00E21A4F" w:rsidRPr="00C44086" w:rsidRDefault="00E21A4F" w:rsidP="00E21A4F">
      <w:pPr>
        <w:ind w:left="720"/>
        <w:jc w:val="both"/>
        <w:rPr>
          <w:sz w:val="28"/>
          <w:szCs w:val="28"/>
        </w:rPr>
      </w:pPr>
      <w:r w:rsidRPr="00C44086">
        <w:rPr>
          <w:sz w:val="28"/>
          <w:szCs w:val="28"/>
        </w:rPr>
        <w:t>применение для регулирования движения устаревших методов и технических средств, ориентированных на движение транспортных потоков малой плотности;</w:t>
      </w:r>
    </w:p>
    <w:p w:rsidR="00E21A4F" w:rsidRPr="00C44086" w:rsidRDefault="00E21A4F" w:rsidP="00E21A4F">
      <w:pPr>
        <w:ind w:left="720"/>
        <w:jc w:val="both"/>
        <w:rPr>
          <w:sz w:val="28"/>
          <w:szCs w:val="28"/>
        </w:rPr>
      </w:pPr>
      <w:r w:rsidRPr="00C44086">
        <w:rPr>
          <w:sz w:val="28"/>
          <w:szCs w:val="28"/>
        </w:rPr>
        <w:t>практическое отсутствие системы обеспечения парковок.</w:t>
      </w:r>
    </w:p>
    <w:p w:rsidR="00E21A4F" w:rsidRPr="00C44086" w:rsidRDefault="00E21A4F" w:rsidP="00E21A4F">
      <w:pPr>
        <w:ind w:firstLine="720"/>
        <w:jc w:val="both"/>
        <w:rPr>
          <w:sz w:val="28"/>
          <w:szCs w:val="28"/>
        </w:rPr>
      </w:pPr>
      <w:r w:rsidRPr="00C44086">
        <w:rPr>
          <w:sz w:val="28"/>
          <w:szCs w:val="28"/>
        </w:rPr>
        <w:t xml:space="preserve">В свою очередь, организация движения пешеходов на территории </w:t>
      </w:r>
      <w:proofErr w:type="spellStart"/>
      <w:r w:rsidRPr="00C44086">
        <w:rPr>
          <w:sz w:val="28"/>
          <w:szCs w:val="28"/>
        </w:rPr>
        <w:t>Бесскорбненского</w:t>
      </w:r>
      <w:proofErr w:type="spellEnd"/>
      <w:r w:rsidRPr="00C44086">
        <w:rPr>
          <w:sz w:val="28"/>
          <w:szCs w:val="28"/>
        </w:rPr>
        <w:t xml:space="preserve"> сельского поселения  в настоящее время имеет следующие недостатки:</w:t>
      </w:r>
    </w:p>
    <w:p w:rsidR="00E21A4F" w:rsidRPr="00C44086" w:rsidRDefault="00E21A4F" w:rsidP="00E21A4F">
      <w:pPr>
        <w:jc w:val="both"/>
        <w:rPr>
          <w:sz w:val="28"/>
          <w:szCs w:val="28"/>
        </w:rPr>
      </w:pPr>
      <w:r w:rsidRPr="00C44086">
        <w:rPr>
          <w:sz w:val="28"/>
          <w:szCs w:val="28"/>
        </w:rPr>
        <w:t>слабая развитость сети надземных пешеходных переходов;</w:t>
      </w:r>
    </w:p>
    <w:p w:rsidR="00E21A4F" w:rsidRPr="00C44086" w:rsidRDefault="00E21A4F" w:rsidP="00E21A4F">
      <w:pPr>
        <w:jc w:val="both"/>
        <w:rPr>
          <w:sz w:val="28"/>
          <w:szCs w:val="28"/>
        </w:rPr>
      </w:pPr>
      <w:r w:rsidRPr="00C44086">
        <w:rPr>
          <w:sz w:val="28"/>
          <w:szCs w:val="28"/>
        </w:rPr>
        <w:t>недостаточное количество тротуаров, содержание тротуаров в состоянии, непригодном для движения пешеходов;</w:t>
      </w:r>
    </w:p>
    <w:p w:rsidR="00E21A4F" w:rsidRPr="00C44086" w:rsidRDefault="00E21A4F" w:rsidP="00E21A4F">
      <w:pPr>
        <w:jc w:val="both"/>
        <w:rPr>
          <w:sz w:val="28"/>
          <w:szCs w:val="28"/>
        </w:rPr>
      </w:pPr>
      <w:r w:rsidRPr="00C44086">
        <w:rPr>
          <w:sz w:val="28"/>
          <w:szCs w:val="28"/>
        </w:rPr>
        <w:t>отсутствие или недостаточное освещение проезжей части и тротуаров. </w:t>
      </w:r>
    </w:p>
    <w:p w:rsidR="00E21A4F" w:rsidRPr="00C44086" w:rsidRDefault="00E21A4F" w:rsidP="00E21A4F">
      <w:pPr>
        <w:ind w:firstLine="720"/>
        <w:jc w:val="both"/>
        <w:rPr>
          <w:sz w:val="28"/>
          <w:szCs w:val="28"/>
        </w:rPr>
      </w:pPr>
      <w:r w:rsidRPr="00C44086">
        <w:rPr>
          <w:sz w:val="28"/>
          <w:szCs w:val="28"/>
        </w:rPr>
        <w:t>Учитывая складывающуюся обстановку, можно предположить, что в ближайшие годы обстановка с БДД в случае непринятия адекватных мер будет обостряться.</w:t>
      </w:r>
    </w:p>
    <w:p w:rsidR="00E21A4F" w:rsidRPr="00C44086" w:rsidRDefault="00E21A4F" w:rsidP="00E21A4F">
      <w:pPr>
        <w:ind w:firstLine="720"/>
        <w:jc w:val="both"/>
        <w:rPr>
          <w:sz w:val="28"/>
          <w:szCs w:val="28"/>
        </w:rPr>
      </w:pPr>
      <w:r w:rsidRPr="00C44086">
        <w:rPr>
          <w:sz w:val="28"/>
          <w:szCs w:val="28"/>
        </w:rPr>
        <w:t>Сложившуюся ситуацию с аварийностью на автотранспорте необходимо решать путем принятия действенных и неотложных мер по совершенствованию системы обеспечения БДД. </w:t>
      </w:r>
    </w:p>
    <w:p w:rsidR="00FB4641" w:rsidRPr="00FB4641" w:rsidRDefault="00E21A4F" w:rsidP="00E21A4F">
      <w:pPr>
        <w:ind w:firstLine="720"/>
        <w:jc w:val="both"/>
        <w:rPr>
          <w:sz w:val="28"/>
          <w:szCs w:val="28"/>
        </w:rPr>
      </w:pPr>
      <w:proofErr w:type="gramStart"/>
      <w:r w:rsidRPr="00C44086">
        <w:rPr>
          <w:sz w:val="28"/>
          <w:szCs w:val="28"/>
        </w:rPr>
        <w:lastRenderedPageBreak/>
        <w:t>Федеральный закон от 06.10.2003 №131-ФЗ "Об общих принципах организации местного самоуправления в Российской Федерации" относит к вопросам местного самоуправления дорожную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FB4641" w:rsidRPr="00FB4641">
        <w:rPr>
          <w:sz w:val="28"/>
          <w:szCs w:val="28"/>
        </w:rPr>
        <w:t>.</w:t>
      </w:r>
      <w:proofErr w:type="gramEnd"/>
    </w:p>
    <w:p w:rsidR="00F23CC1" w:rsidRDefault="00FB4641" w:rsidP="00FB4641">
      <w:pPr>
        <w:autoSpaceDE w:val="0"/>
        <w:autoSpaceDN w:val="0"/>
        <w:adjustRightInd w:val="0"/>
        <w:ind w:firstLine="851"/>
        <w:jc w:val="both"/>
        <w:rPr>
          <w:sz w:val="28"/>
          <w:szCs w:val="28"/>
        </w:rPr>
      </w:pPr>
      <w:r>
        <w:rPr>
          <w:sz w:val="28"/>
          <w:szCs w:val="28"/>
        </w:rPr>
        <w:t xml:space="preserve"> </w:t>
      </w:r>
      <w:r w:rsidR="00F23CC1">
        <w:rPr>
          <w:sz w:val="28"/>
          <w:szCs w:val="28"/>
        </w:rPr>
        <w:t>Целевые показатели приведены в таблице 1.</w:t>
      </w:r>
    </w:p>
    <w:p w:rsidR="00F23CC1" w:rsidRDefault="00F23CC1" w:rsidP="00F23CC1">
      <w:pPr>
        <w:autoSpaceDE w:val="0"/>
        <w:autoSpaceDN w:val="0"/>
        <w:adjustRightInd w:val="0"/>
        <w:ind w:firstLine="851"/>
        <w:jc w:val="both"/>
        <w:rPr>
          <w:sz w:val="28"/>
          <w:szCs w:val="28"/>
        </w:rPr>
      </w:pPr>
      <w:r>
        <w:rPr>
          <w:sz w:val="28"/>
          <w:szCs w:val="28"/>
        </w:rPr>
        <w:t>Срок реализации п</w:t>
      </w:r>
      <w:r w:rsidR="00FB4641">
        <w:rPr>
          <w:sz w:val="28"/>
          <w:szCs w:val="28"/>
        </w:rPr>
        <w:t>одпрограммы 2022-2027</w:t>
      </w:r>
      <w:r>
        <w:rPr>
          <w:sz w:val="28"/>
          <w:szCs w:val="28"/>
        </w:rPr>
        <w:t xml:space="preserve"> годы. Этапы не выделяются.</w:t>
      </w:r>
    </w:p>
    <w:p w:rsidR="00175F12" w:rsidRDefault="00175F12" w:rsidP="00AB2B99">
      <w:pPr>
        <w:autoSpaceDE w:val="0"/>
        <w:autoSpaceDN w:val="0"/>
        <w:adjustRightInd w:val="0"/>
        <w:ind w:firstLine="851"/>
        <w:jc w:val="both"/>
        <w:rPr>
          <w:sz w:val="28"/>
          <w:szCs w:val="28"/>
        </w:rPr>
      </w:pPr>
    </w:p>
    <w:p w:rsidR="00175F12" w:rsidRDefault="00175F12" w:rsidP="00AB2B99">
      <w:pPr>
        <w:autoSpaceDE w:val="0"/>
        <w:autoSpaceDN w:val="0"/>
        <w:adjustRightInd w:val="0"/>
        <w:ind w:firstLine="851"/>
        <w:jc w:val="both"/>
        <w:rPr>
          <w:sz w:val="28"/>
          <w:szCs w:val="28"/>
        </w:rPr>
        <w:sectPr w:rsidR="00175F12" w:rsidSect="00C8349B">
          <w:headerReference w:type="even" r:id="rId7"/>
          <w:headerReference w:type="default" r:id="rId8"/>
          <w:pgSz w:w="11906" w:h="16838" w:code="9"/>
          <w:pgMar w:top="1134" w:right="567" w:bottom="851" w:left="1701" w:header="720" w:footer="720" w:gutter="0"/>
          <w:cols w:space="720"/>
          <w:titlePg/>
        </w:sectPr>
      </w:pPr>
    </w:p>
    <w:p w:rsidR="00175F12" w:rsidRPr="00175F12" w:rsidRDefault="00175F12" w:rsidP="00175F12">
      <w:pPr>
        <w:autoSpaceDE w:val="0"/>
        <w:autoSpaceDN w:val="0"/>
        <w:adjustRightInd w:val="0"/>
        <w:ind w:firstLine="851"/>
        <w:jc w:val="center"/>
        <w:rPr>
          <w:b/>
          <w:sz w:val="28"/>
          <w:szCs w:val="28"/>
        </w:rPr>
      </w:pPr>
      <w:r w:rsidRPr="00175F12">
        <w:rPr>
          <w:b/>
          <w:sz w:val="28"/>
          <w:szCs w:val="28"/>
        </w:rPr>
        <w:lastRenderedPageBreak/>
        <w:t>ЦЕЛЕВЫЕ ПОКАЗАТЕЛИ</w:t>
      </w:r>
    </w:p>
    <w:p w:rsidR="00175F12" w:rsidRPr="00175F12" w:rsidRDefault="00175F12" w:rsidP="00175F12">
      <w:pPr>
        <w:autoSpaceDE w:val="0"/>
        <w:autoSpaceDN w:val="0"/>
        <w:adjustRightInd w:val="0"/>
        <w:ind w:firstLine="851"/>
        <w:jc w:val="center"/>
        <w:rPr>
          <w:b/>
          <w:sz w:val="28"/>
          <w:szCs w:val="28"/>
        </w:rPr>
      </w:pPr>
      <w:r w:rsidRPr="00175F12">
        <w:rPr>
          <w:b/>
          <w:sz w:val="28"/>
          <w:szCs w:val="28"/>
        </w:rPr>
        <w:t xml:space="preserve">подпрограммы «Обеспечение </w:t>
      </w:r>
      <w:r>
        <w:rPr>
          <w:b/>
          <w:sz w:val="28"/>
          <w:szCs w:val="28"/>
        </w:rPr>
        <w:t>безопасности дорожного движения</w:t>
      </w:r>
      <w:r w:rsidRPr="00175F12">
        <w:rPr>
          <w:b/>
          <w:sz w:val="28"/>
          <w:szCs w:val="28"/>
        </w:rPr>
        <w:t>»</w:t>
      </w:r>
    </w:p>
    <w:p w:rsidR="00175F12" w:rsidRPr="00175F12" w:rsidRDefault="00175F12" w:rsidP="00175F12">
      <w:pPr>
        <w:autoSpaceDE w:val="0"/>
        <w:autoSpaceDN w:val="0"/>
        <w:adjustRightInd w:val="0"/>
        <w:ind w:firstLine="851"/>
        <w:jc w:val="right"/>
        <w:rPr>
          <w:sz w:val="28"/>
          <w:szCs w:val="28"/>
        </w:rPr>
      </w:pPr>
      <w:r w:rsidRPr="00175F12">
        <w:rPr>
          <w:sz w:val="28"/>
          <w:szCs w:val="28"/>
        </w:rPr>
        <w:t>Таблица 1</w:t>
      </w:r>
    </w:p>
    <w:tbl>
      <w:tblPr>
        <w:tblW w:w="1471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708"/>
        <w:gridCol w:w="6516"/>
        <w:gridCol w:w="1416"/>
        <w:gridCol w:w="851"/>
        <w:gridCol w:w="709"/>
        <w:gridCol w:w="698"/>
        <w:gridCol w:w="829"/>
        <w:gridCol w:w="805"/>
        <w:gridCol w:w="766"/>
        <w:gridCol w:w="709"/>
        <w:gridCol w:w="708"/>
      </w:tblGrid>
      <w:tr w:rsidR="00DD2059" w:rsidTr="00DD2059">
        <w:trPr>
          <w:tblHead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 xml:space="preserve">№ </w:t>
            </w:r>
            <w:proofErr w:type="spellStart"/>
            <w:proofErr w:type="gramStart"/>
            <w:r>
              <w:rPr>
                <w:rFonts w:ascii="Times New Roman" w:hAnsi="Times New Roman" w:cs="Times New Roman"/>
                <w:b/>
              </w:rPr>
              <w:t>п</w:t>
            </w:r>
            <w:proofErr w:type="spellEnd"/>
            <w:proofErr w:type="gramEnd"/>
            <w:r>
              <w:rPr>
                <w:rFonts w:ascii="Times New Roman" w:hAnsi="Times New Roman" w:cs="Times New Roman"/>
                <w:b/>
              </w:rPr>
              <w:t>/</w:t>
            </w:r>
            <w:proofErr w:type="spellStart"/>
            <w:r>
              <w:rPr>
                <w:rFonts w:ascii="Times New Roman" w:hAnsi="Times New Roman" w:cs="Times New Roman"/>
                <w:b/>
              </w:rPr>
              <w:t>п</w:t>
            </w:r>
            <w:proofErr w:type="spellEnd"/>
          </w:p>
        </w:tc>
        <w:tc>
          <w:tcPr>
            <w:tcW w:w="6516" w:type="dxa"/>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Наименование целевого показателя</w:t>
            </w:r>
          </w:p>
        </w:tc>
        <w:tc>
          <w:tcPr>
            <w:tcW w:w="1416" w:type="dxa"/>
            <w:vMerge w:val="restart"/>
            <w:tcBorders>
              <w:top w:val="single" w:sz="4" w:space="0" w:color="auto"/>
              <w:left w:val="single" w:sz="4" w:space="0" w:color="auto"/>
              <w:bottom w:val="nil"/>
              <w:right w:val="nil"/>
            </w:tcBorders>
            <w:vAlign w:val="center"/>
            <w:hideMark/>
          </w:tcPr>
          <w:p w:rsidR="00DD2059" w:rsidRDefault="00DD2059">
            <w:pPr>
              <w:pStyle w:val="ae"/>
              <w:ind w:left="-108"/>
              <w:jc w:val="center"/>
              <w:rPr>
                <w:rFonts w:ascii="Times New Roman" w:hAnsi="Times New Roman" w:cs="Times New Roman"/>
                <w:b/>
              </w:rPr>
            </w:pPr>
            <w:r>
              <w:rPr>
                <w:rFonts w:ascii="Times New Roman" w:hAnsi="Times New Roman" w:cs="Times New Roman"/>
                <w:b/>
              </w:rPr>
              <w:t>Единица измерения</w:t>
            </w:r>
          </w:p>
        </w:tc>
        <w:tc>
          <w:tcPr>
            <w:tcW w:w="851" w:type="dxa"/>
            <w:vMerge w:val="restart"/>
            <w:tcBorders>
              <w:top w:val="single" w:sz="4" w:space="0" w:color="auto"/>
              <w:left w:val="single" w:sz="4" w:space="0" w:color="auto"/>
              <w:bottom w:val="nil"/>
              <w:right w:val="nil"/>
            </w:tcBorders>
            <w:vAlign w:val="center"/>
            <w:hideMark/>
          </w:tcPr>
          <w:p w:rsidR="00DD2059" w:rsidRDefault="00DD2059">
            <w:pPr>
              <w:pStyle w:val="ae"/>
              <w:ind w:left="-108" w:right="-108"/>
              <w:jc w:val="center"/>
              <w:rPr>
                <w:rFonts w:ascii="Times New Roman" w:hAnsi="Times New Roman" w:cs="Times New Roman"/>
                <w:b/>
              </w:rPr>
            </w:pPr>
            <w:r>
              <w:rPr>
                <w:rFonts w:ascii="Times New Roman" w:hAnsi="Times New Roman" w:cs="Times New Roman"/>
                <w:b/>
              </w:rPr>
              <w:t>Статус</w:t>
            </w:r>
          </w:p>
        </w:tc>
        <w:tc>
          <w:tcPr>
            <w:tcW w:w="5224" w:type="dxa"/>
            <w:gridSpan w:val="7"/>
            <w:tcBorders>
              <w:top w:val="single" w:sz="4" w:space="0" w:color="auto"/>
              <w:left w:val="single" w:sz="4" w:space="0" w:color="auto"/>
              <w:bottom w:val="nil"/>
              <w:right w:val="single" w:sz="4" w:space="0" w:color="auto"/>
            </w:tcBorders>
            <w:hideMark/>
          </w:tcPr>
          <w:p w:rsidR="00DD2059" w:rsidRDefault="00DD2059">
            <w:pPr>
              <w:pStyle w:val="ae"/>
              <w:jc w:val="center"/>
              <w:rPr>
                <w:rFonts w:ascii="Times New Roman" w:hAnsi="Times New Roman" w:cs="Times New Roman"/>
                <w:b/>
              </w:rPr>
            </w:pPr>
            <w:r>
              <w:rPr>
                <w:rFonts w:ascii="Times New Roman" w:hAnsi="Times New Roman" w:cs="Times New Roman"/>
                <w:b/>
              </w:rPr>
              <w:t>Значение показателей</w:t>
            </w:r>
          </w:p>
        </w:tc>
      </w:tr>
      <w:tr w:rsidR="00DD2059" w:rsidTr="00DD2059">
        <w:trPr>
          <w:tblHead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DD2059" w:rsidRDefault="00DD2059">
            <w:pPr>
              <w:rPr>
                <w:b/>
                <w:sz w:val="24"/>
                <w:szCs w:val="24"/>
              </w:rPr>
            </w:pPr>
          </w:p>
        </w:tc>
        <w:tc>
          <w:tcPr>
            <w:tcW w:w="6516"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416"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851"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709" w:type="dxa"/>
            <w:tcBorders>
              <w:top w:val="single" w:sz="4" w:space="0" w:color="auto"/>
              <w:left w:val="single" w:sz="4" w:space="0" w:color="auto"/>
              <w:bottom w:val="nil"/>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2021 год</w:t>
            </w:r>
          </w:p>
        </w:tc>
        <w:tc>
          <w:tcPr>
            <w:tcW w:w="698" w:type="dxa"/>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2022 год</w:t>
            </w:r>
          </w:p>
        </w:tc>
        <w:tc>
          <w:tcPr>
            <w:tcW w:w="829" w:type="dxa"/>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2023 год</w:t>
            </w:r>
          </w:p>
        </w:tc>
        <w:tc>
          <w:tcPr>
            <w:tcW w:w="805" w:type="dxa"/>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2024 год</w:t>
            </w:r>
          </w:p>
        </w:tc>
        <w:tc>
          <w:tcPr>
            <w:tcW w:w="766" w:type="dxa"/>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2025 год</w:t>
            </w:r>
          </w:p>
        </w:tc>
        <w:tc>
          <w:tcPr>
            <w:tcW w:w="709" w:type="dxa"/>
            <w:tcBorders>
              <w:top w:val="single" w:sz="4" w:space="0" w:color="auto"/>
              <w:left w:val="single" w:sz="4" w:space="0" w:color="auto"/>
              <w:bottom w:val="nil"/>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2026 год</w:t>
            </w:r>
          </w:p>
        </w:tc>
        <w:tc>
          <w:tcPr>
            <w:tcW w:w="708" w:type="dxa"/>
            <w:tcBorders>
              <w:top w:val="single" w:sz="4" w:space="0" w:color="auto"/>
              <w:left w:val="single" w:sz="4" w:space="0" w:color="auto"/>
              <w:bottom w:val="nil"/>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2027 год</w:t>
            </w:r>
          </w:p>
        </w:tc>
      </w:tr>
      <w:tr w:rsidR="00DD2059" w:rsidTr="00DD2059">
        <w:tc>
          <w:tcPr>
            <w:tcW w:w="708" w:type="dxa"/>
            <w:tcBorders>
              <w:top w:val="single" w:sz="4" w:space="0" w:color="auto"/>
              <w:left w:val="single" w:sz="4" w:space="0" w:color="auto"/>
              <w:bottom w:val="single" w:sz="4" w:space="0" w:color="auto"/>
              <w:right w:val="single" w:sz="4" w:space="0" w:color="auto"/>
            </w:tcBorders>
            <w:hideMark/>
          </w:tcPr>
          <w:p w:rsidR="00DD2059" w:rsidRDefault="00DD2059">
            <w:pPr>
              <w:pStyle w:val="ae"/>
              <w:ind w:left="-108" w:right="-108"/>
              <w:jc w:val="center"/>
              <w:rPr>
                <w:rFonts w:ascii="Times New Roman" w:hAnsi="Times New Roman" w:cs="Times New Roman"/>
              </w:rPr>
            </w:pPr>
            <w:r>
              <w:rPr>
                <w:rFonts w:ascii="Times New Roman" w:hAnsi="Times New Roman" w:cs="Times New Roman"/>
              </w:rPr>
              <w:t>1.2.</w:t>
            </w:r>
          </w:p>
        </w:tc>
        <w:tc>
          <w:tcPr>
            <w:tcW w:w="14007" w:type="dxa"/>
            <w:gridSpan w:val="10"/>
            <w:tcBorders>
              <w:top w:val="single" w:sz="4" w:space="0" w:color="auto"/>
              <w:left w:val="single" w:sz="4" w:space="0" w:color="auto"/>
              <w:bottom w:val="nil"/>
              <w:right w:val="single" w:sz="4" w:space="0" w:color="auto"/>
            </w:tcBorders>
            <w:hideMark/>
          </w:tcPr>
          <w:p w:rsidR="00DD2059" w:rsidRDefault="00DD2059">
            <w:pPr>
              <w:pStyle w:val="ae"/>
              <w:jc w:val="left"/>
              <w:rPr>
                <w:rFonts w:ascii="Times New Roman" w:hAnsi="Times New Roman" w:cs="Times New Roman"/>
              </w:rPr>
            </w:pPr>
            <w:r>
              <w:rPr>
                <w:rFonts w:ascii="Times New Roman" w:hAnsi="Times New Roman" w:cs="Times New Roman"/>
                <w:b/>
              </w:rPr>
              <w:t>Подпрограмма «Строительство, реконструкция, капитальный ремонт, ремонт и содержание автомобильных дорог»</w:t>
            </w:r>
          </w:p>
        </w:tc>
      </w:tr>
      <w:tr w:rsidR="00DD2059" w:rsidTr="00DD2059">
        <w:tc>
          <w:tcPr>
            <w:tcW w:w="708" w:type="dxa"/>
            <w:tcBorders>
              <w:top w:val="single" w:sz="4" w:space="0" w:color="auto"/>
              <w:left w:val="single" w:sz="4" w:space="0" w:color="auto"/>
              <w:bottom w:val="single" w:sz="4" w:space="0" w:color="auto"/>
              <w:right w:val="single" w:sz="4" w:space="0" w:color="auto"/>
            </w:tcBorders>
            <w:hideMark/>
          </w:tcPr>
          <w:p w:rsidR="00DD2059" w:rsidRDefault="00DD2059">
            <w:pPr>
              <w:pStyle w:val="ae"/>
              <w:ind w:left="-108" w:right="-108"/>
              <w:jc w:val="center"/>
              <w:rPr>
                <w:rFonts w:ascii="Times New Roman" w:hAnsi="Times New Roman" w:cs="Times New Roman"/>
              </w:rPr>
            </w:pPr>
            <w:r>
              <w:rPr>
                <w:rFonts w:ascii="Times New Roman" w:hAnsi="Times New Roman" w:cs="Times New Roman"/>
              </w:rPr>
              <w:t>1.2.1.</w:t>
            </w:r>
          </w:p>
        </w:tc>
        <w:tc>
          <w:tcPr>
            <w:tcW w:w="6516" w:type="dxa"/>
            <w:tcBorders>
              <w:top w:val="single" w:sz="4" w:space="0" w:color="auto"/>
              <w:left w:val="single" w:sz="4" w:space="0" w:color="auto"/>
              <w:bottom w:val="single" w:sz="4" w:space="0" w:color="auto"/>
              <w:right w:val="nil"/>
            </w:tcBorders>
            <w:hideMark/>
          </w:tcPr>
          <w:p w:rsidR="00DD2059" w:rsidRDefault="00DD2059">
            <w:pPr>
              <w:pStyle w:val="ae"/>
              <w:jc w:val="left"/>
              <w:rPr>
                <w:rFonts w:ascii="Times New Roman" w:hAnsi="Times New Roman" w:cs="Times New Roman"/>
              </w:rPr>
            </w:pPr>
            <w:r>
              <w:rPr>
                <w:rFonts w:ascii="Times New Roman" w:hAnsi="Times New Roman" w:cs="Times New Roman"/>
              </w:rPr>
              <w:t>Повышение транспортно-эксплуатационного состояния автомобильных дорог</w:t>
            </w:r>
          </w:p>
        </w:tc>
        <w:tc>
          <w:tcPr>
            <w:tcW w:w="1416"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proofErr w:type="gramStart"/>
            <w:r>
              <w:rPr>
                <w:rFonts w:ascii="Times New Roman" w:hAnsi="Times New Roman" w:cs="Times New Roman"/>
                <w:sz w:val="20"/>
                <w:szCs w:val="20"/>
              </w:rPr>
              <w:t>км</w:t>
            </w:r>
            <w:proofErr w:type="gramEnd"/>
            <w:r>
              <w:rPr>
                <w:rFonts w:ascii="Times New Roman" w:hAnsi="Times New Roman" w:cs="Times New Roman"/>
                <w:sz w:val="20"/>
                <w:szCs w:val="20"/>
              </w:rPr>
              <w:t xml:space="preserve"> отремонтированных дорог</w:t>
            </w:r>
          </w:p>
        </w:tc>
        <w:tc>
          <w:tcPr>
            <w:tcW w:w="851" w:type="dxa"/>
            <w:tcBorders>
              <w:top w:val="single" w:sz="4" w:space="0" w:color="auto"/>
              <w:left w:val="single" w:sz="4" w:space="0" w:color="auto"/>
              <w:bottom w:val="single" w:sz="4" w:space="0" w:color="auto"/>
              <w:right w:val="nil"/>
            </w:tcBorders>
          </w:tcPr>
          <w:p w:rsidR="00DD2059" w:rsidRDefault="00DD2059">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D2059" w:rsidRDefault="00DD2059">
            <w:pPr>
              <w:widowControl w:val="0"/>
              <w:autoSpaceDE w:val="0"/>
              <w:autoSpaceDN w:val="0"/>
              <w:adjustRightInd w:val="0"/>
              <w:jc w:val="center"/>
            </w:pPr>
            <w:r>
              <w:t>1,72</w:t>
            </w:r>
          </w:p>
        </w:tc>
        <w:tc>
          <w:tcPr>
            <w:tcW w:w="698" w:type="dxa"/>
            <w:tcBorders>
              <w:top w:val="single" w:sz="4" w:space="0" w:color="auto"/>
              <w:left w:val="single" w:sz="4" w:space="0" w:color="auto"/>
              <w:bottom w:val="single" w:sz="4" w:space="0" w:color="auto"/>
              <w:right w:val="nil"/>
            </w:tcBorders>
            <w:vAlign w:val="center"/>
            <w:hideMark/>
          </w:tcPr>
          <w:p w:rsidR="00DD2059" w:rsidRDefault="00DD2059">
            <w:pPr>
              <w:widowControl w:val="0"/>
              <w:autoSpaceDE w:val="0"/>
              <w:autoSpaceDN w:val="0"/>
              <w:adjustRightInd w:val="0"/>
              <w:jc w:val="center"/>
            </w:pPr>
            <w:r>
              <w:t>1,77</w:t>
            </w:r>
          </w:p>
        </w:tc>
        <w:tc>
          <w:tcPr>
            <w:tcW w:w="829"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1,125</w:t>
            </w:r>
          </w:p>
        </w:tc>
        <w:tc>
          <w:tcPr>
            <w:tcW w:w="805"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2,786</w:t>
            </w:r>
          </w:p>
        </w:tc>
        <w:tc>
          <w:tcPr>
            <w:tcW w:w="766"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3,43</w:t>
            </w:r>
          </w:p>
        </w:tc>
        <w:tc>
          <w:tcPr>
            <w:tcW w:w="708" w:type="dxa"/>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4,1</w:t>
            </w:r>
          </w:p>
        </w:tc>
      </w:tr>
      <w:tr w:rsidR="00DD2059" w:rsidTr="00DD2059">
        <w:trPr>
          <w:trHeight w:val="570"/>
        </w:trPr>
        <w:tc>
          <w:tcPr>
            <w:tcW w:w="708" w:type="dxa"/>
            <w:tcBorders>
              <w:top w:val="single" w:sz="4" w:space="0" w:color="auto"/>
              <w:left w:val="single" w:sz="4" w:space="0" w:color="auto"/>
              <w:bottom w:val="single" w:sz="4" w:space="0" w:color="auto"/>
              <w:right w:val="single" w:sz="4" w:space="0" w:color="auto"/>
            </w:tcBorders>
            <w:hideMark/>
          </w:tcPr>
          <w:p w:rsidR="00DD2059" w:rsidRDefault="00DD2059">
            <w:pPr>
              <w:pStyle w:val="ae"/>
              <w:ind w:left="-108" w:right="-108"/>
              <w:jc w:val="center"/>
              <w:rPr>
                <w:rFonts w:ascii="Times New Roman" w:hAnsi="Times New Roman" w:cs="Times New Roman"/>
              </w:rPr>
            </w:pPr>
            <w:r>
              <w:rPr>
                <w:rFonts w:ascii="Times New Roman" w:hAnsi="Times New Roman" w:cs="Times New Roman"/>
              </w:rPr>
              <w:t>1.2.2.</w:t>
            </w:r>
          </w:p>
        </w:tc>
        <w:tc>
          <w:tcPr>
            <w:tcW w:w="6516" w:type="dxa"/>
            <w:tcBorders>
              <w:top w:val="single" w:sz="4" w:space="0" w:color="auto"/>
              <w:left w:val="single" w:sz="4" w:space="0" w:color="auto"/>
              <w:bottom w:val="single" w:sz="4" w:space="0" w:color="auto"/>
              <w:right w:val="nil"/>
            </w:tcBorders>
            <w:hideMark/>
          </w:tcPr>
          <w:p w:rsidR="00DD2059" w:rsidRDefault="00DD2059">
            <w:pPr>
              <w:pStyle w:val="ae"/>
              <w:jc w:val="left"/>
              <w:rPr>
                <w:rFonts w:ascii="Times New Roman" w:hAnsi="Times New Roman" w:cs="Times New Roman"/>
              </w:rPr>
            </w:pPr>
            <w:r>
              <w:rPr>
                <w:rFonts w:ascii="Times New Roman" w:hAnsi="Times New Roman" w:cs="Times New Roman"/>
              </w:rPr>
              <w:t xml:space="preserve">Выполнение мероприятий по установке дорожных знаков </w:t>
            </w:r>
            <w:proofErr w:type="gramStart"/>
            <w:r>
              <w:rPr>
                <w:rFonts w:ascii="Times New Roman" w:hAnsi="Times New Roman" w:cs="Times New Roman"/>
              </w:rPr>
              <w:t>согласно проекта</w:t>
            </w:r>
            <w:proofErr w:type="gramEnd"/>
            <w:r>
              <w:rPr>
                <w:rFonts w:ascii="Times New Roman" w:hAnsi="Times New Roman" w:cs="Times New Roman"/>
              </w:rPr>
              <w:t xml:space="preserve"> организации дорожного движения автомобильных дорог по предписаниям ОГИБДД</w:t>
            </w:r>
          </w:p>
        </w:tc>
        <w:tc>
          <w:tcPr>
            <w:tcW w:w="1416"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шт</w:t>
            </w:r>
            <w:proofErr w:type="spellEnd"/>
            <w:proofErr w:type="gramEnd"/>
          </w:p>
        </w:tc>
        <w:tc>
          <w:tcPr>
            <w:tcW w:w="851" w:type="dxa"/>
            <w:tcBorders>
              <w:top w:val="single" w:sz="4" w:space="0" w:color="auto"/>
              <w:left w:val="single" w:sz="4" w:space="0" w:color="auto"/>
              <w:bottom w:val="single" w:sz="4" w:space="0" w:color="auto"/>
              <w:right w:val="nil"/>
            </w:tcBorders>
          </w:tcPr>
          <w:p w:rsidR="00DD2059" w:rsidRDefault="00DD2059">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D2059" w:rsidRDefault="00DD2059">
            <w:pPr>
              <w:widowControl w:val="0"/>
              <w:autoSpaceDE w:val="0"/>
              <w:autoSpaceDN w:val="0"/>
              <w:adjustRightInd w:val="0"/>
              <w:jc w:val="center"/>
            </w:pPr>
            <w:r>
              <w:t>5</w:t>
            </w:r>
          </w:p>
        </w:tc>
        <w:tc>
          <w:tcPr>
            <w:tcW w:w="698" w:type="dxa"/>
            <w:tcBorders>
              <w:top w:val="single" w:sz="4" w:space="0" w:color="auto"/>
              <w:left w:val="single" w:sz="4" w:space="0" w:color="auto"/>
              <w:bottom w:val="single" w:sz="4" w:space="0" w:color="auto"/>
              <w:right w:val="nil"/>
            </w:tcBorders>
            <w:vAlign w:val="center"/>
            <w:hideMark/>
          </w:tcPr>
          <w:p w:rsidR="00DD2059" w:rsidRDefault="00DD2059">
            <w:pPr>
              <w:widowControl w:val="0"/>
              <w:autoSpaceDE w:val="0"/>
              <w:autoSpaceDN w:val="0"/>
              <w:adjustRightInd w:val="0"/>
              <w:jc w:val="center"/>
            </w:pPr>
            <w:r>
              <w:t>5</w:t>
            </w:r>
          </w:p>
        </w:tc>
        <w:tc>
          <w:tcPr>
            <w:tcW w:w="829"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10</w:t>
            </w:r>
          </w:p>
        </w:tc>
        <w:tc>
          <w:tcPr>
            <w:tcW w:w="805"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100</w:t>
            </w:r>
          </w:p>
        </w:tc>
        <w:tc>
          <w:tcPr>
            <w:tcW w:w="766" w:type="dxa"/>
            <w:tcBorders>
              <w:top w:val="single" w:sz="4" w:space="0" w:color="auto"/>
              <w:left w:val="single" w:sz="4" w:space="0" w:color="auto"/>
              <w:bottom w:val="single" w:sz="4" w:space="0" w:color="auto"/>
              <w:right w:val="nil"/>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sz w:val="20"/>
                <w:szCs w:val="20"/>
              </w:rPr>
            </w:pPr>
            <w:r>
              <w:rPr>
                <w:rFonts w:ascii="Times New Roman" w:hAnsi="Times New Roman" w:cs="Times New Roman"/>
                <w:sz w:val="20"/>
                <w:szCs w:val="20"/>
              </w:rPr>
              <w:t>15</w:t>
            </w:r>
          </w:p>
        </w:tc>
      </w:tr>
      <w:tr w:rsidR="00E21A4F" w:rsidTr="00DD2059">
        <w:trPr>
          <w:trHeight w:val="303"/>
        </w:trPr>
        <w:tc>
          <w:tcPr>
            <w:tcW w:w="708" w:type="dxa"/>
            <w:tcBorders>
              <w:top w:val="single" w:sz="4" w:space="0" w:color="auto"/>
              <w:left w:val="single" w:sz="4" w:space="0" w:color="auto"/>
              <w:bottom w:val="single" w:sz="4" w:space="0" w:color="auto"/>
              <w:right w:val="single" w:sz="4" w:space="0" w:color="auto"/>
            </w:tcBorders>
          </w:tcPr>
          <w:p w:rsidR="00E21A4F" w:rsidRDefault="00E21A4F">
            <w:r w:rsidRPr="00FD611D">
              <w:t>1.2.</w:t>
            </w:r>
            <w:r>
              <w:t>3</w:t>
            </w:r>
          </w:p>
        </w:tc>
        <w:tc>
          <w:tcPr>
            <w:tcW w:w="6516" w:type="dxa"/>
            <w:tcBorders>
              <w:top w:val="single" w:sz="4" w:space="0" w:color="auto"/>
              <w:left w:val="single" w:sz="4" w:space="0" w:color="auto"/>
              <w:bottom w:val="single" w:sz="4" w:space="0" w:color="auto"/>
              <w:right w:val="nil"/>
            </w:tcBorders>
            <w:hideMark/>
          </w:tcPr>
          <w:p w:rsidR="00E21A4F" w:rsidRDefault="00E21A4F">
            <w:pPr>
              <w:pStyle w:val="ae"/>
              <w:jc w:val="left"/>
              <w:rPr>
                <w:rFonts w:ascii="Times New Roman" w:hAnsi="Times New Roman" w:cs="Times New Roman"/>
              </w:rPr>
            </w:pPr>
            <w:r>
              <w:rPr>
                <w:rFonts w:ascii="Times New Roman" w:hAnsi="Times New Roman" w:cs="Times New Roman"/>
              </w:rPr>
              <w:t xml:space="preserve">Улучшение состояния дорог в асфальтобетонном исполнении </w:t>
            </w:r>
          </w:p>
        </w:tc>
        <w:tc>
          <w:tcPr>
            <w:tcW w:w="1416" w:type="dxa"/>
            <w:tcBorders>
              <w:top w:val="single" w:sz="4" w:space="0" w:color="auto"/>
              <w:left w:val="single" w:sz="4" w:space="0" w:color="auto"/>
              <w:bottom w:val="single" w:sz="4" w:space="0" w:color="auto"/>
              <w:right w:val="nil"/>
            </w:tcBorders>
            <w:vAlign w:val="center"/>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м</w:t>
            </w:r>
            <w:proofErr w:type="gramStart"/>
            <w:r>
              <w:rPr>
                <w:rFonts w:ascii="Times New Roman" w:hAnsi="Times New Roman" w:cs="Times New Roman"/>
                <w:sz w:val="20"/>
                <w:szCs w:val="20"/>
                <w:vertAlign w:val="superscript"/>
              </w:rPr>
              <w:t>2</w:t>
            </w:r>
            <w:proofErr w:type="gramEnd"/>
          </w:p>
          <w:p w:rsidR="00E21A4F" w:rsidRDefault="00E21A4F">
            <w:pPr>
              <w:pStyle w:val="ae"/>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nil"/>
            </w:tcBorders>
          </w:tcPr>
          <w:p w:rsidR="00E21A4F" w:rsidRDefault="00E21A4F">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widowControl w:val="0"/>
              <w:autoSpaceDE w:val="0"/>
              <w:autoSpaceDN w:val="0"/>
              <w:adjustRightInd w:val="0"/>
              <w:jc w:val="center"/>
            </w:pPr>
            <w:r>
              <w:t>2683</w:t>
            </w:r>
          </w:p>
        </w:tc>
        <w:tc>
          <w:tcPr>
            <w:tcW w:w="698" w:type="dxa"/>
            <w:tcBorders>
              <w:top w:val="single" w:sz="4" w:space="0" w:color="auto"/>
              <w:left w:val="single" w:sz="4" w:space="0" w:color="auto"/>
              <w:bottom w:val="single" w:sz="4" w:space="0" w:color="auto"/>
              <w:right w:val="nil"/>
            </w:tcBorders>
            <w:vAlign w:val="center"/>
            <w:hideMark/>
          </w:tcPr>
          <w:p w:rsidR="00E21A4F" w:rsidRDefault="00E21A4F">
            <w:pPr>
              <w:widowControl w:val="0"/>
              <w:autoSpaceDE w:val="0"/>
              <w:autoSpaceDN w:val="0"/>
              <w:adjustRightInd w:val="0"/>
              <w:jc w:val="center"/>
            </w:pPr>
            <w:r>
              <w:t>2673</w:t>
            </w:r>
          </w:p>
        </w:tc>
        <w:tc>
          <w:tcPr>
            <w:tcW w:w="829" w:type="dxa"/>
            <w:tcBorders>
              <w:top w:val="single" w:sz="4" w:space="0" w:color="auto"/>
              <w:left w:val="single" w:sz="4" w:space="0" w:color="auto"/>
              <w:bottom w:val="single" w:sz="4" w:space="0" w:color="auto"/>
              <w:right w:val="nil"/>
            </w:tcBorders>
            <w:vAlign w:val="center"/>
            <w:hideMark/>
          </w:tcPr>
          <w:p w:rsidR="00E21A4F" w:rsidRDefault="009E2C08" w:rsidP="009E2C08">
            <w:pPr>
              <w:pStyle w:val="ae"/>
              <w:rPr>
                <w:rFonts w:ascii="Times New Roman" w:hAnsi="Times New Roman" w:cs="Times New Roman"/>
                <w:sz w:val="20"/>
                <w:szCs w:val="20"/>
              </w:rPr>
            </w:pPr>
            <w:r>
              <w:rPr>
                <w:rFonts w:ascii="Times New Roman" w:hAnsi="Times New Roman" w:cs="Times New Roman"/>
                <w:sz w:val="20"/>
                <w:szCs w:val="20"/>
              </w:rPr>
              <w:t>6000</w:t>
            </w:r>
          </w:p>
        </w:tc>
        <w:tc>
          <w:tcPr>
            <w:tcW w:w="805" w:type="dxa"/>
            <w:tcBorders>
              <w:top w:val="single" w:sz="4" w:space="0" w:color="auto"/>
              <w:left w:val="single" w:sz="4" w:space="0" w:color="auto"/>
              <w:bottom w:val="single" w:sz="4" w:space="0" w:color="auto"/>
              <w:right w:val="nil"/>
            </w:tcBorders>
            <w:vAlign w:val="center"/>
            <w:hideMark/>
          </w:tcPr>
          <w:p w:rsidR="00E21A4F" w:rsidRDefault="00D121BA">
            <w:pPr>
              <w:pStyle w:val="ae"/>
              <w:jc w:val="center"/>
              <w:rPr>
                <w:rFonts w:ascii="Times New Roman" w:hAnsi="Times New Roman" w:cs="Times New Roman"/>
                <w:sz w:val="20"/>
                <w:szCs w:val="20"/>
              </w:rPr>
            </w:pPr>
            <w:r>
              <w:rPr>
                <w:rFonts w:ascii="Times New Roman" w:hAnsi="Times New Roman" w:cs="Times New Roman"/>
                <w:sz w:val="20"/>
                <w:szCs w:val="20"/>
              </w:rPr>
              <w:t>4</w:t>
            </w:r>
            <w:r w:rsidR="00E21A4F">
              <w:rPr>
                <w:rFonts w:ascii="Times New Roman" w:hAnsi="Times New Roman" w:cs="Times New Roman"/>
                <w:sz w:val="20"/>
                <w:szCs w:val="20"/>
              </w:rPr>
              <w:t>800</w:t>
            </w:r>
          </w:p>
        </w:tc>
        <w:tc>
          <w:tcPr>
            <w:tcW w:w="76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2673</w:t>
            </w: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2673</w:t>
            </w:r>
          </w:p>
        </w:tc>
        <w:tc>
          <w:tcPr>
            <w:tcW w:w="708"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2673</w:t>
            </w:r>
          </w:p>
        </w:tc>
      </w:tr>
      <w:tr w:rsidR="00E21A4F" w:rsidTr="00DD2059">
        <w:trPr>
          <w:trHeight w:val="252"/>
        </w:trPr>
        <w:tc>
          <w:tcPr>
            <w:tcW w:w="708" w:type="dxa"/>
            <w:tcBorders>
              <w:top w:val="single" w:sz="4" w:space="0" w:color="auto"/>
              <w:left w:val="single" w:sz="4" w:space="0" w:color="auto"/>
              <w:bottom w:val="single" w:sz="4" w:space="0" w:color="auto"/>
              <w:right w:val="single" w:sz="4" w:space="0" w:color="auto"/>
            </w:tcBorders>
          </w:tcPr>
          <w:p w:rsidR="00E21A4F" w:rsidRDefault="00E21A4F">
            <w:r w:rsidRPr="00FD611D">
              <w:t>1.2.</w:t>
            </w:r>
            <w:r>
              <w:t>4</w:t>
            </w:r>
          </w:p>
        </w:tc>
        <w:tc>
          <w:tcPr>
            <w:tcW w:w="6516" w:type="dxa"/>
            <w:tcBorders>
              <w:top w:val="single" w:sz="4" w:space="0" w:color="auto"/>
              <w:left w:val="single" w:sz="4" w:space="0" w:color="auto"/>
              <w:bottom w:val="single" w:sz="4" w:space="0" w:color="auto"/>
              <w:right w:val="nil"/>
            </w:tcBorders>
            <w:hideMark/>
          </w:tcPr>
          <w:p w:rsidR="00E21A4F" w:rsidRDefault="00E21A4F">
            <w:pPr>
              <w:pStyle w:val="ae"/>
              <w:jc w:val="left"/>
              <w:rPr>
                <w:rFonts w:ascii="Times New Roman" w:hAnsi="Times New Roman" w:cs="Times New Roman"/>
              </w:rPr>
            </w:pPr>
            <w:r>
              <w:rPr>
                <w:rFonts w:ascii="Times New Roman" w:hAnsi="Times New Roman" w:cs="Times New Roman"/>
              </w:rPr>
              <w:t>Создание безопасного дорожного движения для пешеходов</w:t>
            </w:r>
          </w:p>
        </w:tc>
        <w:tc>
          <w:tcPr>
            <w:tcW w:w="141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proofErr w:type="gramStart"/>
            <w:r>
              <w:rPr>
                <w:rFonts w:ascii="Times New Roman" w:hAnsi="Times New Roman" w:cs="Times New Roman"/>
                <w:sz w:val="20"/>
                <w:szCs w:val="20"/>
              </w:rPr>
              <w:t>м</w:t>
            </w:r>
            <w:proofErr w:type="gramEnd"/>
            <w:r>
              <w:rPr>
                <w:rFonts w:ascii="Times New Roman" w:hAnsi="Times New Roman" w:cs="Times New Roman"/>
                <w:sz w:val="20"/>
                <w:szCs w:val="20"/>
              </w:rPr>
              <w:t xml:space="preserve"> </w:t>
            </w:r>
          </w:p>
        </w:tc>
        <w:tc>
          <w:tcPr>
            <w:tcW w:w="851" w:type="dxa"/>
            <w:tcBorders>
              <w:top w:val="single" w:sz="4" w:space="0" w:color="auto"/>
              <w:left w:val="single" w:sz="4" w:space="0" w:color="auto"/>
              <w:bottom w:val="single" w:sz="4" w:space="0" w:color="auto"/>
              <w:right w:val="nil"/>
            </w:tcBorders>
          </w:tcPr>
          <w:p w:rsidR="00E21A4F" w:rsidRDefault="00E21A4F">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widowControl w:val="0"/>
              <w:autoSpaceDE w:val="0"/>
              <w:autoSpaceDN w:val="0"/>
              <w:adjustRightInd w:val="0"/>
              <w:jc w:val="center"/>
            </w:pPr>
            <w:r>
              <w:t>48</w:t>
            </w:r>
          </w:p>
        </w:tc>
        <w:tc>
          <w:tcPr>
            <w:tcW w:w="698" w:type="dxa"/>
            <w:tcBorders>
              <w:top w:val="single" w:sz="4" w:space="0" w:color="auto"/>
              <w:left w:val="single" w:sz="4" w:space="0" w:color="auto"/>
              <w:bottom w:val="single" w:sz="4" w:space="0" w:color="auto"/>
              <w:right w:val="nil"/>
            </w:tcBorders>
            <w:vAlign w:val="center"/>
            <w:hideMark/>
          </w:tcPr>
          <w:p w:rsidR="00E21A4F" w:rsidRDefault="00E21A4F">
            <w:pPr>
              <w:widowControl w:val="0"/>
              <w:autoSpaceDE w:val="0"/>
              <w:autoSpaceDN w:val="0"/>
              <w:adjustRightInd w:val="0"/>
              <w:jc w:val="center"/>
            </w:pPr>
            <w:r>
              <w:t>49</w:t>
            </w:r>
          </w:p>
        </w:tc>
        <w:tc>
          <w:tcPr>
            <w:tcW w:w="829"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50</w:t>
            </w:r>
          </w:p>
        </w:tc>
        <w:tc>
          <w:tcPr>
            <w:tcW w:w="805"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51</w:t>
            </w:r>
          </w:p>
        </w:tc>
        <w:tc>
          <w:tcPr>
            <w:tcW w:w="76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56</w:t>
            </w: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60</w:t>
            </w:r>
          </w:p>
        </w:tc>
        <w:tc>
          <w:tcPr>
            <w:tcW w:w="708"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63</w:t>
            </w:r>
          </w:p>
        </w:tc>
      </w:tr>
      <w:tr w:rsidR="00E21A4F" w:rsidTr="00DD2059">
        <w:trPr>
          <w:trHeight w:val="90"/>
        </w:trPr>
        <w:tc>
          <w:tcPr>
            <w:tcW w:w="708" w:type="dxa"/>
            <w:tcBorders>
              <w:top w:val="single" w:sz="4" w:space="0" w:color="auto"/>
              <w:left w:val="single" w:sz="4" w:space="0" w:color="auto"/>
              <w:bottom w:val="single" w:sz="4" w:space="0" w:color="auto"/>
              <w:right w:val="single" w:sz="4" w:space="0" w:color="auto"/>
            </w:tcBorders>
          </w:tcPr>
          <w:p w:rsidR="00E21A4F" w:rsidRDefault="00E21A4F">
            <w:r w:rsidRPr="00FD611D">
              <w:t>1.2.</w:t>
            </w:r>
            <w:r>
              <w:t>5</w:t>
            </w:r>
          </w:p>
        </w:tc>
        <w:tc>
          <w:tcPr>
            <w:tcW w:w="6516" w:type="dxa"/>
            <w:tcBorders>
              <w:top w:val="single" w:sz="4" w:space="0" w:color="auto"/>
              <w:left w:val="single" w:sz="4" w:space="0" w:color="auto"/>
              <w:bottom w:val="single" w:sz="4" w:space="0" w:color="auto"/>
              <w:right w:val="nil"/>
            </w:tcBorders>
            <w:hideMark/>
          </w:tcPr>
          <w:p w:rsidR="00E21A4F" w:rsidRDefault="00E21A4F">
            <w:pPr>
              <w:pStyle w:val="ae"/>
              <w:spacing w:line="276" w:lineRule="auto"/>
              <w:ind w:left="-75" w:right="-108"/>
              <w:jc w:val="left"/>
              <w:rPr>
                <w:rFonts w:ascii="Times New Roman" w:hAnsi="Times New Roman" w:cs="Times New Roman"/>
              </w:rPr>
            </w:pPr>
            <w:r>
              <w:rPr>
                <w:rFonts w:ascii="Times New Roman" w:hAnsi="Times New Roman" w:cs="Times New Roman"/>
              </w:rPr>
              <w:t>Увеличение протяженности улиц с системой наружного освещения</w:t>
            </w:r>
          </w:p>
        </w:tc>
        <w:tc>
          <w:tcPr>
            <w:tcW w:w="1416" w:type="dxa"/>
            <w:tcBorders>
              <w:top w:val="single" w:sz="4" w:space="0" w:color="auto"/>
              <w:left w:val="single" w:sz="4" w:space="0" w:color="auto"/>
              <w:bottom w:val="single" w:sz="4" w:space="0" w:color="auto"/>
              <w:right w:val="nil"/>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км</w:t>
            </w:r>
          </w:p>
        </w:tc>
        <w:tc>
          <w:tcPr>
            <w:tcW w:w="851" w:type="dxa"/>
            <w:tcBorders>
              <w:top w:val="single" w:sz="4" w:space="0" w:color="auto"/>
              <w:left w:val="single" w:sz="4" w:space="0" w:color="auto"/>
              <w:bottom w:val="single" w:sz="4" w:space="0" w:color="auto"/>
              <w:right w:val="nil"/>
            </w:tcBorders>
          </w:tcPr>
          <w:p w:rsidR="00E21A4F" w:rsidRDefault="00E21A4F">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widowControl w:val="0"/>
              <w:autoSpaceDE w:val="0"/>
              <w:autoSpaceDN w:val="0"/>
              <w:adjustRightInd w:val="0"/>
              <w:jc w:val="center"/>
            </w:pPr>
            <w:r>
              <w:t>1,3</w:t>
            </w:r>
          </w:p>
        </w:tc>
        <w:tc>
          <w:tcPr>
            <w:tcW w:w="698" w:type="dxa"/>
            <w:tcBorders>
              <w:top w:val="single" w:sz="4" w:space="0" w:color="auto"/>
              <w:left w:val="single" w:sz="4" w:space="0" w:color="auto"/>
              <w:bottom w:val="single" w:sz="4" w:space="0" w:color="auto"/>
              <w:right w:val="nil"/>
            </w:tcBorders>
            <w:vAlign w:val="center"/>
            <w:hideMark/>
          </w:tcPr>
          <w:p w:rsidR="00E21A4F" w:rsidRDefault="00E21A4F">
            <w:pPr>
              <w:widowControl w:val="0"/>
              <w:autoSpaceDE w:val="0"/>
              <w:autoSpaceDN w:val="0"/>
              <w:adjustRightInd w:val="0"/>
              <w:jc w:val="center"/>
            </w:pPr>
            <w:r>
              <w:t>1,3</w:t>
            </w:r>
          </w:p>
        </w:tc>
        <w:tc>
          <w:tcPr>
            <w:tcW w:w="829" w:type="dxa"/>
            <w:tcBorders>
              <w:top w:val="single" w:sz="4" w:space="0" w:color="auto"/>
              <w:left w:val="single" w:sz="4" w:space="0" w:color="auto"/>
              <w:bottom w:val="single" w:sz="4" w:space="0" w:color="auto"/>
              <w:right w:val="nil"/>
            </w:tcBorders>
            <w:vAlign w:val="center"/>
            <w:hideMark/>
          </w:tcPr>
          <w:p w:rsidR="00E21A4F" w:rsidRDefault="00E21A4F">
            <w:pPr>
              <w:pStyle w:val="ae"/>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0,2</w:t>
            </w:r>
          </w:p>
        </w:tc>
        <w:tc>
          <w:tcPr>
            <w:tcW w:w="805" w:type="dxa"/>
            <w:tcBorders>
              <w:top w:val="single" w:sz="4" w:space="0" w:color="auto"/>
              <w:left w:val="single" w:sz="4" w:space="0" w:color="auto"/>
              <w:bottom w:val="single" w:sz="4" w:space="0" w:color="auto"/>
              <w:right w:val="nil"/>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1,9</w:t>
            </w:r>
          </w:p>
        </w:tc>
        <w:tc>
          <w:tcPr>
            <w:tcW w:w="766" w:type="dxa"/>
            <w:tcBorders>
              <w:top w:val="single" w:sz="4" w:space="0" w:color="auto"/>
              <w:left w:val="single" w:sz="4" w:space="0" w:color="auto"/>
              <w:bottom w:val="single" w:sz="4" w:space="0" w:color="auto"/>
              <w:right w:val="nil"/>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1,3</w:t>
            </w:r>
          </w:p>
        </w:tc>
      </w:tr>
      <w:tr w:rsidR="00E21A4F" w:rsidTr="00DD2059">
        <w:trPr>
          <w:trHeight w:val="180"/>
        </w:trPr>
        <w:tc>
          <w:tcPr>
            <w:tcW w:w="708" w:type="dxa"/>
            <w:tcBorders>
              <w:top w:val="single" w:sz="4" w:space="0" w:color="auto"/>
              <w:left w:val="single" w:sz="4" w:space="0" w:color="auto"/>
              <w:bottom w:val="single" w:sz="4" w:space="0" w:color="auto"/>
              <w:right w:val="single" w:sz="4" w:space="0" w:color="auto"/>
            </w:tcBorders>
          </w:tcPr>
          <w:p w:rsidR="00E21A4F" w:rsidRDefault="00E21A4F">
            <w:r w:rsidRPr="00FD611D">
              <w:t>1.2.</w:t>
            </w:r>
            <w:r>
              <w:t>6</w:t>
            </w:r>
          </w:p>
        </w:tc>
        <w:tc>
          <w:tcPr>
            <w:tcW w:w="6516" w:type="dxa"/>
            <w:tcBorders>
              <w:top w:val="single" w:sz="4" w:space="0" w:color="auto"/>
              <w:left w:val="single" w:sz="4" w:space="0" w:color="auto"/>
              <w:bottom w:val="single" w:sz="4" w:space="0" w:color="auto"/>
              <w:right w:val="nil"/>
            </w:tcBorders>
            <w:hideMark/>
          </w:tcPr>
          <w:p w:rsidR="00E21A4F" w:rsidRDefault="00E21A4F">
            <w:pPr>
              <w:pStyle w:val="ae"/>
              <w:jc w:val="left"/>
              <w:rPr>
                <w:rFonts w:ascii="Times New Roman" w:hAnsi="Times New Roman" w:cs="Times New Roman"/>
              </w:rPr>
            </w:pPr>
            <w:r>
              <w:rPr>
                <w:rFonts w:ascii="Times New Roman" w:hAnsi="Times New Roman" w:cs="Times New Roman"/>
              </w:rPr>
              <w:t>Повышение уровня удо</w:t>
            </w:r>
            <w:proofErr w:type="gramStart"/>
            <w:r>
              <w:rPr>
                <w:rFonts w:ascii="Times New Roman" w:hAnsi="Times New Roman" w:cs="Times New Roman"/>
              </w:rPr>
              <w:t>бств дл</w:t>
            </w:r>
            <w:proofErr w:type="gramEnd"/>
            <w:r>
              <w:rPr>
                <w:rFonts w:ascii="Times New Roman" w:hAnsi="Times New Roman" w:cs="Times New Roman"/>
              </w:rPr>
              <w:t>я пассажиров в результате установки современных остановочных павильонов</w:t>
            </w:r>
          </w:p>
        </w:tc>
        <w:tc>
          <w:tcPr>
            <w:tcW w:w="141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шт</w:t>
            </w:r>
            <w:proofErr w:type="spellEnd"/>
            <w:proofErr w:type="gramEnd"/>
          </w:p>
        </w:tc>
        <w:tc>
          <w:tcPr>
            <w:tcW w:w="851" w:type="dxa"/>
            <w:tcBorders>
              <w:top w:val="single" w:sz="4" w:space="0" w:color="auto"/>
              <w:left w:val="single" w:sz="4" w:space="0" w:color="auto"/>
              <w:bottom w:val="single" w:sz="4" w:space="0" w:color="auto"/>
              <w:right w:val="nil"/>
            </w:tcBorders>
          </w:tcPr>
          <w:p w:rsidR="00E21A4F" w:rsidRDefault="00E21A4F">
            <w:pPr>
              <w:pStyle w:val="ae"/>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widowControl w:val="0"/>
              <w:autoSpaceDE w:val="0"/>
              <w:autoSpaceDN w:val="0"/>
              <w:adjustRightInd w:val="0"/>
              <w:jc w:val="center"/>
            </w:pPr>
            <w:r>
              <w:t>1</w:t>
            </w:r>
          </w:p>
        </w:tc>
        <w:tc>
          <w:tcPr>
            <w:tcW w:w="698" w:type="dxa"/>
            <w:tcBorders>
              <w:top w:val="single" w:sz="4" w:space="0" w:color="auto"/>
              <w:left w:val="single" w:sz="4" w:space="0" w:color="auto"/>
              <w:bottom w:val="single" w:sz="4" w:space="0" w:color="auto"/>
              <w:right w:val="nil"/>
            </w:tcBorders>
            <w:vAlign w:val="center"/>
            <w:hideMark/>
          </w:tcPr>
          <w:p w:rsidR="00E21A4F" w:rsidRDefault="00E21A4F">
            <w:pPr>
              <w:widowControl w:val="0"/>
              <w:autoSpaceDE w:val="0"/>
              <w:autoSpaceDN w:val="0"/>
              <w:adjustRightInd w:val="0"/>
              <w:jc w:val="center"/>
            </w:pPr>
            <w:r>
              <w:t>-</w:t>
            </w:r>
          </w:p>
        </w:tc>
        <w:tc>
          <w:tcPr>
            <w:tcW w:w="829"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c>
          <w:tcPr>
            <w:tcW w:w="805"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c>
          <w:tcPr>
            <w:tcW w:w="766" w:type="dxa"/>
            <w:tcBorders>
              <w:top w:val="single" w:sz="4" w:space="0" w:color="auto"/>
              <w:left w:val="single" w:sz="4" w:space="0" w:color="auto"/>
              <w:bottom w:val="single" w:sz="4" w:space="0" w:color="auto"/>
              <w:right w:val="nil"/>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E21A4F" w:rsidRDefault="00E21A4F">
            <w:pPr>
              <w:pStyle w:val="ae"/>
              <w:jc w:val="center"/>
              <w:rPr>
                <w:rFonts w:ascii="Times New Roman" w:hAnsi="Times New Roman" w:cs="Times New Roman"/>
                <w:sz w:val="20"/>
                <w:szCs w:val="20"/>
              </w:rPr>
            </w:pPr>
            <w:r>
              <w:rPr>
                <w:rFonts w:ascii="Times New Roman" w:hAnsi="Times New Roman" w:cs="Times New Roman"/>
                <w:sz w:val="20"/>
                <w:szCs w:val="20"/>
              </w:rPr>
              <w:t>1</w:t>
            </w:r>
          </w:p>
        </w:tc>
      </w:tr>
    </w:tbl>
    <w:p w:rsidR="00175F12" w:rsidRPr="00175F12" w:rsidRDefault="00175F12" w:rsidP="004970D8">
      <w:pPr>
        <w:spacing w:line="228" w:lineRule="auto"/>
        <w:jc w:val="center"/>
        <w:rPr>
          <w:sz w:val="28"/>
          <w:szCs w:val="28"/>
        </w:rPr>
      </w:pPr>
    </w:p>
    <w:p w:rsidR="002A3DCD" w:rsidRPr="007579C3" w:rsidRDefault="00177CDD" w:rsidP="004970D8">
      <w:pPr>
        <w:spacing w:line="228" w:lineRule="auto"/>
        <w:jc w:val="center"/>
        <w:rPr>
          <w:b/>
          <w:sz w:val="28"/>
          <w:szCs w:val="28"/>
        </w:rPr>
      </w:pPr>
      <w:r>
        <w:rPr>
          <w:b/>
          <w:sz w:val="28"/>
          <w:szCs w:val="28"/>
        </w:rPr>
        <w:t>2</w:t>
      </w:r>
      <w:r w:rsidR="00246B34" w:rsidRPr="007579C3">
        <w:rPr>
          <w:b/>
          <w:sz w:val="28"/>
          <w:szCs w:val="28"/>
        </w:rPr>
        <w:t xml:space="preserve">. </w:t>
      </w:r>
      <w:r w:rsidR="008E33D6">
        <w:rPr>
          <w:b/>
          <w:sz w:val="28"/>
          <w:szCs w:val="28"/>
          <w:shd w:val="clear" w:color="auto" w:fill="FFFFFF"/>
        </w:rPr>
        <w:t>П</w:t>
      </w:r>
      <w:r w:rsidR="008E33D6" w:rsidRPr="008E33D6">
        <w:rPr>
          <w:b/>
          <w:sz w:val="28"/>
          <w:szCs w:val="28"/>
          <w:shd w:val="clear" w:color="auto" w:fill="FFFFFF"/>
        </w:rPr>
        <w:t xml:space="preserve">еречень мероприятий </w:t>
      </w:r>
      <w:r w:rsidR="00323110">
        <w:rPr>
          <w:b/>
          <w:sz w:val="28"/>
          <w:szCs w:val="28"/>
          <w:shd w:val="clear" w:color="auto" w:fill="FFFFFF"/>
        </w:rPr>
        <w:t>п</w:t>
      </w:r>
      <w:r w:rsidR="00DA3E67">
        <w:rPr>
          <w:b/>
          <w:sz w:val="28"/>
          <w:szCs w:val="28"/>
          <w:shd w:val="clear" w:color="auto" w:fill="FFFFFF"/>
        </w:rPr>
        <w:t>одпрограммы</w:t>
      </w:r>
    </w:p>
    <w:p w:rsidR="00246B34" w:rsidRPr="003F3DF1" w:rsidRDefault="00246B34" w:rsidP="004970D8">
      <w:pPr>
        <w:spacing w:line="228" w:lineRule="auto"/>
        <w:jc w:val="center"/>
        <w:rPr>
          <w:sz w:val="28"/>
          <w:szCs w:val="28"/>
        </w:rPr>
      </w:pPr>
    </w:p>
    <w:p w:rsidR="00175F12" w:rsidRDefault="00175F12" w:rsidP="00175F12">
      <w:pPr>
        <w:spacing w:line="228" w:lineRule="auto"/>
        <w:ind w:firstLine="709"/>
        <w:jc w:val="both"/>
        <w:rPr>
          <w:sz w:val="28"/>
          <w:szCs w:val="28"/>
        </w:rPr>
      </w:pPr>
      <w:r>
        <w:rPr>
          <w:sz w:val="28"/>
          <w:szCs w:val="28"/>
        </w:rPr>
        <w:t>В перечень мероприятий подпрограммы включены комплексные меры, обеспечивающие достижение цели подпрограммы. Перечень мероприятий приведен в таблице № 2.</w:t>
      </w:r>
    </w:p>
    <w:p w:rsidR="005C40BC" w:rsidRDefault="005C40BC" w:rsidP="00175F12">
      <w:pPr>
        <w:pStyle w:val="1"/>
        <w:rPr>
          <w:b/>
          <w:szCs w:val="28"/>
        </w:rPr>
      </w:pPr>
    </w:p>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Pr="00FB4641" w:rsidRDefault="00FB4641" w:rsidP="00FB4641"/>
    <w:p w:rsidR="00175F12" w:rsidRDefault="00175F12" w:rsidP="00175F12">
      <w:pPr>
        <w:pStyle w:val="1"/>
        <w:rPr>
          <w:b/>
          <w:szCs w:val="28"/>
        </w:rPr>
      </w:pPr>
      <w:r>
        <w:rPr>
          <w:b/>
          <w:szCs w:val="28"/>
        </w:rPr>
        <w:lastRenderedPageBreak/>
        <w:t>ПЕРЕЧЕНЬ</w:t>
      </w:r>
    </w:p>
    <w:p w:rsidR="00175F12" w:rsidRDefault="00175F12" w:rsidP="00175F12">
      <w:pPr>
        <w:pStyle w:val="1"/>
        <w:rPr>
          <w:b/>
          <w:szCs w:val="28"/>
        </w:rPr>
      </w:pPr>
      <w:r>
        <w:rPr>
          <w:b/>
          <w:szCs w:val="28"/>
        </w:rPr>
        <w:t>мероприятий подпрограммы «Обеспечение безопасности дорожного движения»</w:t>
      </w:r>
    </w:p>
    <w:p w:rsidR="00175F12" w:rsidRPr="00175F12" w:rsidRDefault="00175F12" w:rsidP="00175F12">
      <w:pPr>
        <w:jc w:val="right"/>
        <w:rPr>
          <w:sz w:val="28"/>
          <w:szCs w:val="28"/>
        </w:rPr>
      </w:pPr>
      <w:r>
        <w:rPr>
          <w:sz w:val="28"/>
          <w:szCs w:val="28"/>
        </w:rPr>
        <w:t>Таблица 2</w:t>
      </w:r>
    </w:p>
    <w:p w:rsidR="00177CDD" w:rsidRDefault="00177CDD" w:rsidP="00175F12">
      <w:pPr>
        <w:rPr>
          <w:sz w:val="28"/>
          <w:szCs w:val="28"/>
        </w:rPr>
      </w:pPr>
    </w:p>
    <w:tbl>
      <w:tblPr>
        <w:tblW w:w="16014" w:type="dxa"/>
        <w:tblInd w:w="-601" w:type="dxa"/>
        <w:tblBorders>
          <w:top w:val="single" w:sz="4" w:space="0" w:color="auto"/>
          <w:left w:val="single" w:sz="4" w:space="0" w:color="auto"/>
          <w:bottom w:val="single" w:sz="4" w:space="0" w:color="auto"/>
          <w:right w:val="single" w:sz="4" w:space="0" w:color="auto"/>
        </w:tblBorders>
        <w:tblLayout w:type="fixed"/>
        <w:tblLook w:val="04A0"/>
      </w:tblPr>
      <w:tblGrid>
        <w:gridCol w:w="994"/>
        <w:gridCol w:w="2410"/>
        <w:gridCol w:w="982"/>
        <w:gridCol w:w="1127"/>
        <w:gridCol w:w="1276"/>
        <w:gridCol w:w="10"/>
        <w:gridCol w:w="1266"/>
        <w:gridCol w:w="10"/>
        <w:gridCol w:w="1266"/>
        <w:gridCol w:w="10"/>
        <w:gridCol w:w="1129"/>
        <w:gridCol w:w="851"/>
        <w:gridCol w:w="10"/>
        <w:gridCol w:w="2684"/>
        <w:gridCol w:w="11"/>
        <w:gridCol w:w="1978"/>
      </w:tblGrid>
      <w:tr w:rsidR="00DD2059" w:rsidTr="00D121BA">
        <w:trPr>
          <w:tblHeader/>
        </w:trPr>
        <w:tc>
          <w:tcPr>
            <w:tcW w:w="994" w:type="dxa"/>
            <w:vMerge w:val="restart"/>
            <w:tcBorders>
              <w:top w:val="single" w:sz="4" w:space="0" w:color="auto"/>
              <w:left w:val="single" w:sz="4" w:space="0" w:color="auto"/>
              <w:bottom w:val="single" w:sz="4" w:space="0" w:color="auto"/>
              <w:right w:val="single" w:sz="4" w:space="0" w:color="auto"/>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 xml:space="preserve">№ </w:t>
            </w:r>
            <w:proofErr w:type="spellStart"/>
            <w:proofErr w:type="gramStart"/>
            <w:r>
              <w:rPr>
                <w:rFonts w:ascii="Times New Roman" w:hAnsi="Times New Roman" w:cs="Times New Roman"/>
                <w:b/>
              </w:rPr>
              <w:t>п</w:t>
            </w:r>
            <w:proofErr w:type="spellEnd"/>
            <w:proofErr w:type="gramEnd"/>
            <w:r>
              <w:rPr>
                <w:rFonts w:ascii="Times New Roman" w:hAnsi="Times New Roman" w:cs="Times New Roman"/>
                <w:b/>
              </w:rPr>
              <w:t>/</w:t>
            </w:r>
            <w:proofErr w:type="spellStart"/>
            <w:r>
              <w:rPr>
                <w:rFonts w:ascii="Times New Roman" w:hAnsi="Times New Roman" w:cs="Times New Roman"/>
                <w:b/>
              </w:rPr>
              <w:t>п</w:t>
            </w:r>
            <w:proofErr w:type="spellEnd"/>
          </w:p>
        </w:tc>
        <w:tc>
          <w:tcPr>
            <w:tcW w:w="2410" w:type="dxa"/>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Наименование мероприятия</w:t>
            </w:r>
          </w:p>
        </w:tc>
        <w:tc>
          <w:tcPr>
            <w:tcW w:w="982" w:type="dxa"/>
            <w:vMerge w:val="restart"/>
            <w:tcBorders>
              <w:top w:val="single" w:sz="4" w:space="0" w:color="auto"/>
              <w:left w:val="single" w:sz="4" w:space="0" w:color="auto"/>
              <w:bottom w:val="nil"/>
              <w:right w:val="nil"/>
            </w:tcBorders>
            <w:vAlign w:val="center"/>
            <w:hideMark/>
          </w:tcPr>
          <w:p w:rsidR="00DD2059" w:rsidRDefault="00DD2059">
            <w:pPr>
              <w:pStyle w:val="ae"/>
              <w:ind w:left="-107"/>
              <w:jc w:val="center"/>
              <w:rPr>
                <w:rFonts w:ascii="Times New Roman" w:hAnsi="Times New Roman" w:cs="Times New Roman"/>
                <w:b/>
              </w:rPr>
            </w:pPr>
            <w:r>
              <w:rPr>
                <w:rFonts w:ascii="Times New Roman" w:hAnsi="Times New Roman" w:cs="Times New Roman"/>
                <w:b/>
              </w:rPr>
              <w:t>Статус</w:t>
            </w:r>
          </w:p>
        </w:tc>
        <w:tc>
          <w:tcPr>
            <w:tcW w:w="1127" w:type="dxa"/>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Годы реализации</w:t>
            </w:r>
          </w:p>
        </w:tc>
        <w:tc>
          <w:tcPr>
            <w:tcW w:w="5818" w:type="dxa"/>
            <w:gridSpan w:val="8"/>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Объем финансирования, тысяч рублей</w:t>
            </w:r>
          </w:p>
        </w:tc>
        <w:tc>
          <w:tcPr>
            <w:tcW w:w="2694" w:type="dxa"/>
            <w:gridSpan w:val="2"/>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Непосредственный результат реализации мероприятия</w:t>
            </w:r>
          </w:p>
        </w:tc>
        <w:tc>
          <w:tcPr>
            <w:tcW w:w="1989" w:type="dxa"/>
            <w:gridSpan w:val="2"/>
            <w:vMerge w:val="restart"/>
            <w:tcBorders>
              <w:top w:val="single" w:sz="4" w:space="0" w:color="auto"/>
              <w:left w:val="single" w:sz="4" w:space="0" w:color="auto"/>
              <w:bottom w:val="nil"/>
              <w:right w:val="single" w:sz="4" w:space="0" w:color="auto"/>
            </w:tcBorders>
            <w:vAlign w:val="center"/>
            <w:hideMark/>
          </w:tcPr>
          <w:p w:rsidR="00DD2059" w:rsidRDefault="00DD2059">
            <w:pPr>
              <w:pStyle w:val="ae"/>
              <w:ind w:left="-108" w:right="-111"/>
              <w:jc w:val="center"/>
              <w:rPr>
                <w:rFonts w:ascii="Times New Roman" w:hAnsi="Times New Roman" w:cs="Times New Roman"/>
                <w:b/>
              </w:rPr>
            </w:pPr>
            <w:r>
              <w:rPr>
                <w:rFonts w:ascii="Times New Roman" w:hAnsi="Times New Roman" w:cs="Times New Roman"/>
                <w:b/>
              </w:rPr>
              <w:t>Муниципальный заказчик, главный распорядитель (распорядитель) бюджетных средств, исполнитель</w:t>
            </w:r>
          </w:p>
        </w:tc>
      </w:tr>
      <w:tr w:rsidR="00DD2059" w:rsidTr="00D121BA">
        <w:trPr>
          <w:tblHead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D2059" w:rsidRDefault="00DD2059">
            <w:pPr>
              <w:rPr>
                <w:b/>
                <w:sz w:val="24"/>
                <w:szCs w:val="24"/>
              </w:rPr>
            </w:pPr>
          </w:p>
        </w:tc>
        <w:tc>
          <w:tcPr>
            <w:tcW w:w="2410"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982"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127"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276" w:type="dxa"/>
            <w:vMerge w:val="restart"/>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всего</w:t>
            </w:r>
          </w:p>
        </w:tc>
        <w:tc>
          <w:tcPr>
            <w:tcW w:w="4542" w:type="dxa"/>
            <w:gridSpan w:val="7"/>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в разрезе источников финансирования</w:t>
            </w:r>
          </w:p>
        </w:tc>
        <w:tc>
          <w:tcPr>
            <w:tcW w:w="2694" w:type="dxa"/>
            <w:gridSpan w:val="2"/>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989" w:type="dxa"/>
            <w:gridSpan w:val="2"/>
            <w:vMerge/>
            <w:tcBorders>
              <w:top w:val="single" w:sz="4" w:space="0" w:color="auto"/>
              <w:left w:val="single" w:sz="4" w:space="0" w:color="auto"/>
              <w:bottom w:val="nil"/>
              <w:right w:val="single" w:sz="4" w:space="0" w:color="auto"/>
            </w:tcBorders>
            <w:vAlign w:val="center"/>
            <w:hideMark/>
          </w:tcPr>
          <w:p w:rsidR="00DD2059" w:rsidRDefault="00DD2059">
            <w:pPr>
              <w:rPr>
                <w:b/>
                <w:sz w:val="24"/>
                <w:szCs w:val="24"/>
              </w:rPr>
            </w:pPr>
          </w:p>
        </w:tc>
      </w:tr>
      <w:tr w:rsidR="00DD2059" w:rsidTr="00D121BA">
        <w:trPr>
          <w:tblHead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D2059" w:rsidRDefault="00DD2059">
            <w:pPr>
              <w:rPr>
                <w:b/>
                <w:sz w:val="24"/>
                <w:szCs w:val="24"/>
              </w:rPr>
            </w:pPr>
          </w:p>
        </w:tc>
        <w:tc>
          <w:tcPr>
            <w:tcW w:w="2410"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982"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127"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276" w:type="dxa"/>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276" w:type="dxa"/>
            <w:gridSpan w:val="2"/>
            <w:tcBorders>
              <w:top w:val="single" w:sz="4" w:space="0" w:color="auto"/>
              <w:left w:val="single" w:sz="4" w:space="0" w:color="auto"/>
              <w:bottom w:val="nil"/>
              <w:right w:val="nil"/>
            </w:tcBorders>
            <w:vAlign w:val="center"/>
            <w:hideMark/>
          </w:tcPr>
          <w:p w:rsidR="00DD2059" w:rsidRDefault="00DD2059">
            <w:pPr>
              <w:pStyle w:val="ae"/>
              <w:ind w:left="-108" w:right="-108"/>
              <w:jc w:val="center"/>
              <w:rPr>
                <w:rFonts w:ascii="Times New Roman" w:hAnsi="Times New Roman" w:cs="Times New Roman"/>
                <w:b/>
              </w:rPr>
            </w:pPr>
            <w:r>
              <w:rPr>
                <w:rFonts w:ascii="Times New Roman" w:hAnsi="Times New Roman" w:cs="Times New Roman"/>
                <w:b/>
              </w:rPr>
              <w:t>федеральный бюджет</w:t>
            </w:r>
          </w:p>
        </w:tc>
        <w:tc>
          <w:tcPr>
            <w:tcW w:w="1276" w:type="dxa"/>
            <w:gridSpan w:val="2"/>
            <w:tcBorders>
              <w:top w:val="single" w:sz="4" w:space="0" w:color="auto"/>
              <w:left w:val="single" w:sz="4" w:space="0" w:color="auto"/>
              <w:bottom w:val="nil"/>
              <w:right w:val="nil"/>
            </w:tcBorders>
            <w:vAlign w:val="center"/>
            <w:hideMark/>
          </w:tcPr>
          <w:p w:rsidR="00DD2059" w:rsidRDefault="00DD2059">
            <w:pPr>
              <w:pStyle w:val="ae"/>
              <w:jc w:val="center"/>
              <w:rPr>
                <w:rFonts w:ascii="Times New Roman" w:hAnsi="Times New Roman" w:cs="Times New Roman"/>
                <w:b/>
              </w:rPr>
            </w:pPr>
            <w:r>
              <w:rPr>
                <w:rFonts w:ascii="Times New Roman" w:hAnsi="Times New Roman" w:cs="Times New Roman"/>
                <w:b/>
              </w:rPr>
              <w:t>краевой бюджет</w:t>
            </w:r>
          </w:p>
        </w:tc>
        <w:tc>
          <w:tcPr>
            <w:tcW w:w="1139" w:type="dxa"/>
            <w:gridSpan w:val="2"/>
            <w:tcBorders>
              <w:top w:val="single" w:sz="4" w:space="0" w:color="auto"/>
              <w:left w:val="single" w:sz="4" w:space="0" w:color="auto"/>
              <w:bottom w:val="nil"/>
              <w:right w:val="nil"/>
            </w:tcBorders>
            <w:vAlign w:val="center"/>
            <w:hideMark/>
          </w:tcPr>
          <w:p w:rsidR="00DD2059" w:rsidRDefault="00DD2059">
            <w:pPr>
              <w:pStyle w:val="ae"/>
              <w:ind w:left="-108" w:right="-108"/>
              <w:jc w:val="center"/>
              <w:rPr>
                <w:rFonts w:ascii="Times New Roman" w:hAnsi="Times New Roman" w:cs="Times New Roman"/>
                <w:b/>
              </w:rPr>
            </w:pPr>
            <w:r>
              <w:rPr>
                <w:rFonts w:ascii="Times New Roman" w:hAnsi="Times New Roman" w:cs="Times New Roman"/>
                <w:b/>
              </w:rPr>
              <w:t>местный бюджет</w:t>
            </w:r>
          </w:p>
        </w:tc>
        <w:tc>
          <w:tcPr>
            <w:tcW w:w="851" w:type="dxa"/>
            <w:tcBorders>
              <w:top w:val="single" w:sz="4" w:space="0" w:color="auto"/>
              <w:left w:val="single" w:sz="4" w:space="0" w:color="auto"/>
              <w:bottom w:val="nil"/>
              <w:right w:val="nil"/>
            </w:tcBorders>
            <w:vAlign w:val="center"/>
            <w:hideMark/>
          </w:tcPr>
          <w:p w:rsidR="00DD2059" w:rsidRDefault="00DD2059">
            <w:pPr>
              <w:pStyle w:val="ae"/>
              <w:ind w:left="-108" w:right="-108"/>
              <w:jc w:val="center"/>
              <w:rPr>
                <w:rFonts w:ascii="Times New Roman" w:hAnsi="Times New Roman" w:cs="Times New Roman"/>
                <w:b/>
              </w:rPr>
            </w:pPr>
            <w:r>
              <w:rPr>
                <w:rFonts w:ascii="Times New Roman" w:hAnsi="Times New Roman" w:cs="Times New Roman"/>
                <w:b/>
              </w:rPr>
              <w:t>внебюджетные источники</w:t>
            </w:r>
          </w:p>
        </w:tc>
        <w:tc>
          <w:tcPr>
            <w:tcW w:w="2694" w:type="dxa"/>
            <w:gridSpan w:val="2"/>
            <w:vMerge/>
            <w:tcBorders>
              <w:top w:val="single" w:sz="4" w:space="0" w:color="auto"/>
              <w:left w:val="single" w:sz="4" w:space="0" w:color="auto"/>
              <w:bottom w:val="nil"/>
              <w:right w:val="nil"/>
            </w:tcBorders>
            <w:vAlign w:val="center"/>
            <w:hideMark/>
          </w:tcPr>
          <w:p w:rsidR="00DD2059" w:rsidRDefault="00DD2059">
            <w:pPr>
              <w:rPr>
                <w:b/>
                <w:sz w:val="24"/>
                <w:szCs w:val="24"/>
              </w:rPr>
            </w:pPr>
          </w:p>
        </w:tc>
        <w:tc>
          <w:tcPr>
            <w:tcW w:w="1989" w:type="dxa"/>
            <w:gridSpan w:val="2"/>
            <w:vMerge/>
            <w:tcBorders>
              <w:top w:val="single" w:sz="4" w:space="0" w:color="auto"/>
              <w:left w:val="single" w:sz="4" w:space="0" w:color="auto"/>
              <w:bottom w:val="nil"/>
              <w:right w:val="single" w:sz="4" w:space="0" w:color="auto"/>
            </w:tcBorders>
            <w:vAlign w:val="center"/>
            <w:hideMark/>
          </w:tcPr>
          <w:p w:rsidR="00DD2059" w:rsidRDefault="00DD2059">
            <w:pPr>
              <w:rPr>
                <w:b/>
                <w:sz w:val="24"/>
                <w:szCs w:val="24"/>
              </w:rPr>
            </w:pPr>
          </w:p>
        </w:tc>
      </w:tr>
      <w:tr w:rsidR="00DD2059" w:rsidTr="00D121BA">
        <w:trPr>
          <w:trHeight w:val="285"/>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D2059" w:rsidRDefault="00DD2059">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D2059" w:rsidRDefault="00DD2059">
            <w:pPr>
              <w:rPr>
                <w:sz w:val="24"/>
                <w:szCs w:val="24"/>
              </w:rPr>
            </w:pPr>
          </w:p>
        </w:tc>
        <w:tc>
          <w:tcPr>
            <w:tcW w:w="982" w:type="dxa"/>
            <w:tcBorders>
              <w:top w:val="nil"/>
              <w:left w:val="single" w:sz="4" w:space="0" w:color="auto"/>
              <w:bottom w:val="single" w:sz="4" w:space="0" w:color="auto"/>
              <w:right w:val="nil"/>
            </w:tcBorders>
          </w:tcPr>
          <w:p w:rsidR="00DD2059" w:rsidRDefault="00DD2059">
            <w:pPr>
              <w:pStyle w:val="ae"/>
              <w:rPr>
                <w:rFonts w:ascii="Times New Roman" w:hAnsi="Times New Roman" w:cs="Times New Roman"/>
              </w:rPr>
            </w:pPr>
          </w:p>
        </w:tc>
        <w:tc>
          <w:tcPr>
            <w:tcW w:w="1127" w:type="dxa"/>
            <w:vMerge/>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1286" w:type="dxa"/>
            <w:gridSpan w:val="2"/>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1276" w:type="dxa"/>
            <w:gridSpan w:val="2"/>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1276" w:type="dxa"/>
            <w:gridSpan w:val="2"/>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1129" w:type="dxa"/>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861" w:type="dxa"/>
            <w:gridSpan w:val="2"/>
            <w:tcBorders>
              <w:top w:val="single" w:sz="4" w:space="0" w:color="auto"/>
              <w:left w:val="single" w:sz="4" w:space="0" w:color="auto"/>
              <w:bottom w:val="single" w:sz="4" w:space="0" w:color="auto"/>
              <w:right w:val="nil"/>
            </w:tcBorders>
            <w:vAlign w:val="center"/>
            <w:hideMark/>
          </w:tcPr>
          <w:p w:rsidR="00DD2059" w:rsidRDefault="00DD2059">
            <w:pPr>
              <w:rPr>
                <w:b/>
                <w:sz w:val="24"/>
                <w:szCs w:val="24"/>
              </w:rPr>
            </w:pPr>
          </w:p>
        </w:tc>
        <w:tc>
          <w:tcPr>
            <w:tcW w:w="2695" w:type="dxa"/>
            <w:gridSpan w:val="2"/>
            <w:tcBorders>
              <w:top w:val="single" w:sz="4" w:space="0" w:color="auto"/>
              <w:left w:val="single" w:sz="4" w:space="0" w:color="auto"/>
              <w:bottom w:val="single" w:sz="4" w:space="0" w:color="auto"/>
              <w:right w:val="nil"/>
            </w:tcBorders>
            <w:vAlign w:val="center"/>
            <w:hideMark/>
          </w:tcPr>
          <w:p w:rsidR="00DD2059" w:rsidRDefault="00DD2059">
            <w:pPr>
              <w:rPr>
                <w:sz w:val="24"/>
                <w:szCs w:val="24"/>
              </w:rPr>
            </w:pPr>
          </w:p>
        </w:tc>
        <w:tc>
          <w:tcPr>
            <w:tcW w:w="1978" w:type="dxa"/>
            <w:tcBorders>
              <w:top w:val="single" w:sz="4" w:space="0" w:color="auto"/>
              <w:left w:val="single" w:sz="4" w:space="0" w:color="auto"/>
              <w:bottom w:val="single" w:sz="4" w:space="0" w:color="auto"/>
              <w:right w:val="single" w:sz="4" w:space="0" w:color="auto"/>
            </w:tcBorders>
            <w:vAlign w:val="center"/>
            <w:hideMark/>
          </w:tcPr>
          <w:p w:rsidR="00DD2059" w:rsidRDefault="00DD2059">
            <w:pPr>
              <w:rPr>
                <w:sz w:val="24"/>
                <w:szCs w:val="24"/>
              </w:rPr>
            </w:pPr>
          </w:p>
        </w:tc>
      </w:tr>
      <w:tr w:rsidR="00DD2059" w:rsidTr="00D121BA">
        <w:trPr>
          <w:trHeight w:val="273"/>
        </w:trPr>
        <w:tc>
          <w:tcPr>
            <w:tcW w:w="994" w:type="dxa"/>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rPr>
              <w:t>2.</w:t>
            </w:r>
          </w:p>
        </w:tc>
        <w:tc>
          <w:tcPr>
            <w:tcW w:w="15020" w:type="dxa"/>
            <w:gridSpan w:val="15"/>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b/>
              </w:rPr>
              <w:t>Подпрограмма «Строительство, реконструкция, капитальный ремонт, ремонт и содержание автомобильных дорог»</w:t>
            </w:r>
          </w:p>
        </w:tc>
      </w:tr>
      <w:tr w:rsidR="00DD2059" w:rsidTr="00D121BA">
        <w:trPr>
          <w:trHeight w:val="540"/>
        </w:trPr>
        <w:tc>
          <w:tcPr>
            <w:tcW w:w="994" w:type="dxa"/>
            <w:tcBorders>
              <w:top w:val="single" w:sz="4" w:space="0" w:color="auto"/>
              <w:left w:val="single" w:sz="4" w:space="0" w:color="auto"/>
              <w:bottom w:val="single" w:sz="4" w:space="0" w:color="auto"/>
              <w:right w:val="single" w:sz="4" w:space="0" w:color="auto"/>
            </w:tcBorders>
          </w:tcPr>
          <w:p w:rsidR="00DD2059" w:rsidRDefault="00DD2059">
            <w:pPr>
              <w:pStyle w:val="ae"/>
              <w:rPr>
                <w:rFonts w:ascii="Times New Roman" w:hAnsi="Times New Roman" w:cs="Times New Roman"/>
              </w:rPr>
            </w:pPr>
          </w:p>
        </w:tc>
        <w:tc>
          <w:tcPr>
            <w:tcW w:w="15020" w:type="dxa"/>
            <w:gridSpan w:val="15"/>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rPr>
              <w:t xml:space="preserve">Цель: развитие сети автомобильных дорог общего пользования местного значения на территории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DD2059" w:rsidTr="00D121BA">
        <w:trPr>
          <w:trHeight w:val="281"/>
        </w:trPr>
        <w:tc>
          <w:tcPr>
            <w:tcW w:w="994" w:type="dxa"/>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rPr>
              <w:t>2.1.</w:t>
            </w:r>
          </w:p>
        </w:tc>
        <w:tc>
          <w:tcPr>
            <w:tcW w:w="15020" w:type="dxa"/>
            <w:gridSpan w:val="15"/>
            <w:tcBorders>
              <w:top w:val="single" w:sz="4" w:space="0" w:color="auto"/>
              <w:left w:val="single" w:sz="4" w:space="0" w:color="auto"/>
              <w:bottom w:val="single" w:sz="4" w:space="0" w:color="auto"/>
              <w:right w:val="single" w:sz="4" w:space="0" w:color="auto"/>
            </w:tcBorders>
            <w:hideMark/>
          </w:tcPr>
          <w:p w:rsidR="00DD2059" w:rsidRDefault="00DD2059">
            <w:pPr>
              <w:pStyle w:val="ae"/>
              <w:rPr>
                <w:rFonts w:ascii="Times New Roman" w:hAnsi="Times New Roman" w:cs="Times New Roman"/>
              </w:rPr>
            </w:pPr>
            <w:r>
              <w:rPr>
                <w:rFonts w:ascii="Times New Roman" w:hAnsi="Times New Roman" w:cs="Times New Roman"/>
              </w:rPr>
              <w:t>Задача</w:t>
            </w:r>
            <w:proofErr w:type="gramStart"/>
            <w:r>
              <w:rPr>
                <w:rFonts w:ascii="Times New Roman" w:hAnsi="Times New Roman" w:cs="Times New Roman"/>
              </w:rPr>
              <w:t xml:space="preserve"> :</w:t>
            </w:r>
            <w:proofErr w:type="gramEnd"/>
            <w:r>
              <w:rPr>
                <w:rFonts w:ascii="Times New Roman" w:hAnsi="Times New Roman" w:cs="Times New Roman"/>
              </w:rPr>
              <w:t xml:space="preserve"> выполнение работ по капитальному ремонту и ремонту, содержанию автомобильных дорог общего пользования местного значения</w:t>
            </w:r>
          </w:p>
        </w:tc>
      </w:tr>
      <w:tr w:rsidR="00D121BA" w:rsidTr="00D121BA">
        <w:trPr>
          <w:trHeight w:val="281"/>
        </w:trPr>
        <w:tc>
          <w:tcPr>
            <w:tcW w:w="994" w:type="dxa"/>
            <w:vMerge w:val="restart"/>
            <w:tcBorders>
              <w:top w:val="single" w:sz="4" w:space="0" w:color="auto"/>
              <w:left w:val="single" w:sz="4" w:space="0" w:color="auto"/>
              <w:bottom w:val="single" w:sz="4" w:space="0" w:color="auto"/>
              <w:right w:val="single" w:sz="4" w:space="0" w:color="auto"/>
            </w:tcBorders>
            <w:hideMark/>
          </w:tcPr>
          <w:p w:rsidR="00D121BA" w:rsidRDefault="00D121BA">
            <w:pPr>
              <w:pStyle w:val="ae"/>
              <w:rPr>
                <w:rFonts w:ascii="Times New Roman" w:hAnsi="Times New Roman" w:cs="Times New Roman"/>
              </w:rPr>
            </w:pPr>
            <w:r>
              <w:rPr>
                <w:rFonts w:ascii="Times New Roman" w:hAnsi="Times New Roman" w:cs="Times New Roman"/>
              </w:rPr>
              <w:t>2.1.1.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121BA" w:rsidRDefault="00D121BA">
            <w:pPr>
              <w:pStyle w:val="ae"/>
              <w:jc w:val="left"/>
              <w:rPr>
                <w:rFonts w:ascii="Times New Roman" w:hAnsi="Times New Roman" w:cs="Times New Roman"/>
              </w:rPr>
            </w:pPr>
            <w:r>
              <w:rPr>
                <w:rFonts w:ascii="Times New Roman" w:hAnsi="Times New Roman" w:cs="Times New Roman"/>
              </w:rPr>
              <w:t>Основное мероприятие 2: поддержание надлежащего технического состояния автомобильных дорог общего пользования местного значения, в том числе:</w:t>
            </w:r>
          </w:p>
        </w:tc>
        <w:tc>
          <w:tcPr>
            <w:tcW w:w="982" w:type="dxa"/>
            <w:vMerge w:val="restart"/>
            <w:tcBorders>
              <w:top w:val="single" w:sz="4" w:space="0" w:color="auto"/>
              <w:left w:val="single" w:sz="4" w:space="0" w:color="auto"/>
              <w:bottom w:val="single" w:sz="4" w:space="0" w:color="auto"/>
              <w:right w:val="single" w:sz="4" w:space="0" w:color="auto"/>
            </w:tcBorders>
          </w:tcPr>
          <w:p w:rsidR="00D121BA" w:rsidRDefault="00D121BA">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9339,3</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sidRPr="00C64752">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9339,3</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EF3C8A" w:rsidRDefault="00D121BA" w:rsidP="005E6C1A">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val="restart"/>
            <w:tcBorders>
              <w:top w:val="single" w:sz="4" w:space="0" w:color="auto"/>
              <w:left w:val="single" w:sz="4" w:space="0" w:color="auto"/>
              <w:bottom w:val="single" w:sz="4" w:space="0" w:color="auto"/>
              <w:right w:val="single" w:sz="4" w:space="0" w:color="auto"/>
            </w:tcBorders>
          </w:tcPr>
          <w:p w:rsidR="00D121BA" w:rsidRPr="006E4F71" w:rsidRDefault="00D121BA" w:rsidP="00EF1B06">
            <w:pPr>
              <w:pStyle w:val="ae"/>
              <w:rPr>
                <w:rFonts w:ascii="Times New Roman" w:hAnsi="Times New Roman" w:cs="Times New Roman"/>
              </w:rPr>
            </w:pPr>
          </w:p>
        </w:tc>
        <w:tc>
          <w:tcPr>
            <w:tcW w:w="1978" w:type="dxa"/>
            <w:vMerge w:val="restart"/>
            <w:tcBorders>
              <w:top w:val="single" w:sz="4" w:space="0" w:color="auto"/>
              <w:left w:val="single" w:sz="4" w:space="0" w:color="auto"/>
              <w:bottom w:val="single" w:sz="4" w:space="0" w:color="auto"/>
              <w:right w:val="single" w:sz="4" w:space="0" w:color="auto"/>
            </w:tcBorders>
          </w:tcPr>
          <w:p w:rsidR="00D121BA" w:rsidRDefault="00D121BA">
            <w:pPr>
              <w:pStyle w:val="ae"/>
              <w:rPr>
                <w:rFonts w:ascii="Times New Roman" w:hAnsi="Times New Roman" w:cs="Times New Roman"/>
              </w:rPr>
            </w:pPr>
          </w:p>
        </w:tc>
      </w:tr>
      <w:tr w:rsidR="00D121BA"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6410,4</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sidRPr="00C64752">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6410,4</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EF3C8A"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7 229,0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sidRPr="00C64752">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vAlign w:val="bottom"/>
            <w:hideMark/>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7 229,0</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EF3C8A" w:rsidRDefault="00D121BA" w:rsidP="005E6C1A">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hideMark/>
          </w:tcPr>
          <w:p w:rsidR="00D121BA" w:rsidRPr="003D6109" w:rsidRDefault="00D121BA" w:rsidP="005E6C1A">
            <w:r w:rsidRPr="003D6109">
              <w:t>2604,6</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hideMark/>
          </w:tcPr>
          <w:p w:rsidR="00D121BA" w:rsidRPr="003D6109" w:rsidRDefault="00D121BA" w:rsidP="005E6C1A">
            <w:r w:rsidRPr="003D6109">
              <w:t>2604,6</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EF3C8A" w:rsidRDefault="00D121BA" w:rsidP="005E6C1A">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hideMark/>
          </w:tcPr>
          <w:p w:rsidR="00D121BA" w:rsidRPr="003D6109" w:rsidRDefault="00D121BA" w:rsidP="005E6C1A">
            <w:r w:rsidRPr="003D6109">
              <w:t>5305,9</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hideMark/>
          </w:tcPr>
          <w:p w:rsidR="00D121BA" w:rsidRPr="003D6109" w:rsidRDefault="00D121BA" w:rsidP="005E6C1A">
            <w:r w:rsidRPr="003D6109">
              <w:t>5305,9</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EF3C8A" w:rsidRDefault="00D121BA" w:rsidP="005E6C1A">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single" w:sz="4" w:space="0" w:color="auto"/>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single" w:sz="4" w:space="0" w:color="auto"/>
            </w:tcBorders>
            <w:hideMark/>
          </w:tcPr>
          <w:p w:rsidR="00D121BA" w:rsidRPr="003D6109" w:rsidRDefault="00D121BA" w:rsidP="005E6C1A">
            <w:r w:rsidRPr="003D6109">
              <w:t>5305,9</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vAlign w:val="bottom"/>
            <w:hideMark/>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hideMark/>
          </w:tcPr>
          <w:p w:rsidR="00D121BA" w:rsidRPr="003D6109" w:rsidRDefault="00D121BA" w:rsidP="005E6C1A">
            <w:r w:rsidRPr="003D6109">
              <w:t>5305,9</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EF3C8A" w:rsidRDefault="00D121BA" w:rsidP="005E6C1A">
            <w:pPr>
              <w:pStyle w:val="ae"/>
              <w:jc w:val="right"/>
              <w:rPr>
                <w:rFonts w:ascii="Times New Roman" w:hAnsi="Times New Roman" w:cs="Times New Roman"/>
              </w:rPr>
            </w:pPr>
            <w:r w:rsidRPr="00EF3C8A">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rPr>
          <w:trHeight w:val="281"/>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9A3FB1" w:rsidRDefault="00D121BA" w:rsidP="00E76DFE">
            <w:pPr>
              <w:pStyle w:val="ae"/>
              <w:jc w:val="left"/>
              <w:rPr>
                <w:rFonts w:ascii="Times New Roman" w:hAnsi="Times New Roman" w:cs="Times New Roman"/>
              </w:rPr>
            </w:pPr>
            <w:r w:rsidRPr="009A3FB1">
              <w:rPr>
                <w:rFonts w:ascii="Times New Roman" w:hAnsi="Times New Roman" w:cs="Times New Roman"/>
              </w:rPr>
              <w:t>всего</w:t>
            </w:r>
          </w:p>
        </w:tc>
        <w:tc>
          <w:tcPr>
            <w:tcW w:w="1286" w:type="dxa"/>
            <w:gridSpan w:val="2"/>
            <w:tcBorders>
              <w:top w:val="single" w:sz="4" w:space="0" w:color="auto"/>
              <w:left w:val="single" w:sz="4" w:space="0" w:color="auto"/>
              <w:bottom w:val="single" w:sz="4" w:space="0" w:color="auto"/>
              <w:right w:val="nil"/>
            </w:tcBorders>
            <w:vAlign w:val="bottom"/>
            <w:hideMark/>
          </w:tcPr>
          <w:p w:rsidR="00D121BA" w:rsidRPr="00146E13" w:rsidRDefault="00D121BA" w:rsidP="005E6C1A">
            <w:pPr>
              <w:pStyle w:val="ae"/>
              <w:jc w:val="right"/>
              <w:rPr>
                <w:rFonts w:ascii="Times New Roman" w:hAnsi="Times New Roman" w:cs="Times New Roman"/>
              </w:rPr>
            </w:pPr>
            <w:r>
              <w:rPr>
                <w:rFonts w:ascii="Times New Roman" w:hAnsi="Times New Roman" w:cs="Times New Roman"/>
              </w:rPr>
              <w:t>38536,4</w:t>
            </w:r>
          </w:p>
        </w:tc>
        <w:tc>
          <w:tcPr>
            <w:tcW w:w="1276" w:type="dxa"/>
            <w:gridSpan w:val="2"/>
            <w:tcBorders>
              <w:top w:val="single" w:sz="4" w:space="0" w:color="auto"/>
              <w:left w:val="single" w:sz="4" w:space="0" w:color="auto"/>
              <w:bottom w:val="single" w:sz="4" w:space="0" w:color="auto"/>
              <w:right w:val="nil"/>
            </w:tcBorders>
            <w:vAlign w:val="bottom"/>
            <w:hideMark/>
          </w:tcPr>
          <w:p w:rsidR="00D121BA" w:rsidRPr="00146E13"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vAlign w:val="bottom"/>
            <w:hideMark/>
          </w:tcPr>
          <w:p w:rsidR="00D121BA" w:rsidRPr="00146E13"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vAlign w:val="bottom"/>
            <w:hideMark/>
          </w:tcPr>
          <w:p w:rsidR="00D121BA" w:rsidRPr="00146E13" w:rsidRDefault="00D121BA" w:rsidP="005E6C1A">
            <w:pPr>
              <w:pStyle w:val="ae"/>
              <w:jc w:val="right"/>
              <w:rPr>
                <w:rFonts w:ascii="Times New Roman" w:hAnsi="Times New Roman" w:cs="Times New Roman"/>
              </w:rPr>
            </w:pPr>
            <w:r>
              <w:rPr>
                <w:rFonts w:ascii="Times New Roman" w:hAnsi="Times New Roman" w:cs="Times New Roman"/>
              </w:rPr>
              <w:t>38536,4</w:t>
            </w:r>
          </w:p>
        </w:tc>
        <w:tc>
          <w:tcPr>
            <w:tcW w:w="861" w:type="dxa"/>
            <w:gridSpan w:val="2"/>
            <w:tcBorders>
              <w:top w:val="single" w:sz="4" w:space="0" w:color="auto"/>
              <w:left w:val="single" w:sz="4" w:space="0" w:color="auto"/>
              <w:bottom w:val="single" w:sz="4" w:space="0" w:color="auto"/>
              <w:right w:val="nil"/>
            </w:tcBorders>
            <w:hideMark/>
          </w:tcPr>
          <w:p w:rsidR="00D121BA" w:rsidRPr="00EF3C8A"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c>
          <w:tcPr>
            <w:tcW w:w="994" w:type="dxa"/>
            <w:vMerge w:val="restart"/>
            <w:tcBorders>
              <w:top w:val="single" w:sz="4" w:space="0" w:color="auto"/>
              <w:left w:val="single" w:sz="4" w:space="0" w:color="auto"/>
              <w:bottom w:val="single" w:sz="4" w:space="0" w:color="auto"/>
              <w:right w:val="single" w:sz="4" w:space="0" w:color="auto"/>
            </w:tcBorders>
            <w:hideMark/>
          </w:tcPr>
          <w:p w:rsidR="00D121BA" w:rsidRDefault="00D121BA">
            <w:pPr>
              <w:pStyle w:val="ae"/>
              <w:jc w:val="center"/>
              <w:rPr>
                <w:rFonts w:ascii="Times New Roman" w:hAnsi="Times New Roman" w:cs="Times New Roman"/>
              </w:rPr>
            </w:pPr>
            <w:r>
              <w:rPr>
                <w:rFonts w:ascii="Times New Roman" w:hAnsi="Times New Roman" w:cs="Times New Roman"/>
              </w:rPr>
              <w:t>2.1.1.1.</w:t>
            </w:r>
          </w:p>
        </w:tc>
        <w:tc>
          <w:tcPr>
            <w:tcW w:w="2410" w:type="dxa"/>
            <w:vMerge w:val="restart"/>
            <w:tcBorders>
              <w:top w:val="single" w:sz="4" w:space="0" w:color="auto"/>
              <w:left w:val="single" w:sz="4" w:space="0" w:color="auto"/>
              <w:bottom w:val="single" w:sz="4" w:space="0" w:color="auto"/>
              <w:right w:val="nil"/>
            </w:tcBorders>
            <w:hideMark/>
          </w:tcPr>
          <w:p w:rsidR="00D121BA" w:rsidRDefault="00D121BA">
            <w:pPr>
              <w:pStyle w:val="af"/>
            </w:pPr>
            <w:r>
              <w:rPr>
                <w:rFonts w:ascii="Times New Roman" w:hAnsi="Times New Roman"/>
              </w:rPr>
              <w:t>Ремонт автомобильных дорог общего пользования местного значения</w:t>
            </w:r>
          </w:p>
        </w:tc>
        <w:tc>
          <w:tcPr>
            <w:tcW w:w="982" w:type="dxa"/>
            <w:vMerge w:val="restart"/>
            <w:tcBorders>
              <w:top w:val="single" w:sz="4" w:space="0" w:color="auto"/>
              <w:left w:val="single" w:sz="4" w:space="0" w:color="auto"/>
              <w:bottom w:val="single" w:sz="4" w:space="0" w:color="auto"/>
              <w:right w:val="nil"/>
            </w:tcBorders>
          </w:tcPr>
          <w:p w:rsidR="00D121BA" w:rsidRDefault="00D121BA">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nil"/>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2634,9</w:t>
            </w:r>
          </w:p>
        </w:tc>
        <w:tc>
          <w:tcPr>
            <w:tcW w:w="1276" w:type="dxa"/>
            <w:gridSpan w:val="2"/>
            <w:tcBorders>
              <w:top w:val="single" w:sz="4" w:space="0" w:color="auto"/>
              <w:left w:val="single" w:sz="4" w:space="0" w:color="auto"/>
              <w:bottom w:val="nil"/>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2634,9</w:t>
            </w:r>
          </w:p>
        </w:tc>
        <w:tc>
          <w:tcPr>
            <w:tcW w:w="861" w:type="dxa"/>
            <w:gridSpan w:val="2"/>
            <w:tcBorders>
              <w:top w:val="single" w:sz="4" w:space="0" w:color="auto"/>
              <w:left w:val="single" w:sz="4" w:space="0" w:color="auto"/>
              <w:bottom w:val="nil"/>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D121BA" w:rsidRPr="006E4F71" w:rsidRDefault="00D121BA" w:rsidP="00EF1B06">
            <w:pPr>
              <w:pStyle w:val="af"/>
              <w:rPr>
                <w:rFonts w:ascii="Times New Roman" w:hAnsi="Times New Roman" w:cs="Times New Roman"/>
              </w:rPr>
            </w:pPr>
            <w:r>
              <w:rPr>
                <w:rFonts w:ascii="Times New Roman" w:hAnsi="Times New Roman"/>
              </w:rPr>
              <w:t>п</w:t>
            </w:r>
            <w:r w:rsidRPr="006E4F71">
              <w:rPr>
                <w:rFonts w:ascii="Times New Roman" w:hAnsi="Times New Roman"/>
              </w:rPr>
              <w:t xml:space="preserve">риведение в соответствии с ГОСТ автодорожной сети, разработка ПСД, осуществление строительного </w:t>
            </w:r>
            <w:r w:rsidRPr="006E4F71">
              <w:rPr>
                <w:rFonts w:ascii="Times New Roman" w:hAnsi="Times New Roman"/>
              </w:rPr>
              <w:lastRenderedPageBreak/>
              <w:t>контроля</w:t>
            </w:r>
          </w:p>
        </w:tc>
        <w:tc>
          <w:tcPr>
            <w:tcW w:w="1978" w:type="dxa"/>
            <w:vMerge w:val="restart"/>
            <w:tcBorders>
              <w:top w:val="single" w:sz="4" w:space="0" w:color="auto"/>
              <w:left w:val="single" w:sz="4" w:space="0" w:color="auto"/>
              <w:bottom w:val="nil"/>
              <w:right w:val="single" w:sz="4" w:space="0" w:color="auto"/>
            </w:tcBorders>
            <w:hideMark/>
          </w:tcPr>
          <w:p w:rsidR="00D121BA" w:rsidRDefault="00D121BA">
            <w:pPr>
              <w:pStyle w:val="af"/>
              <w:rPr>
                <w:rFonts w:ascii="Times New Roman" w:hAnsi="Times New Roman" w:cs="Times New Roman"/>
              </w:rPr>
            </w:pPr>
            <w:r>
              <w:rPr>
                <w:rFonts w:ascii="Times New Roman" w:hAnsi="Times New Roman" w:cs="Times New Roman"/>
              </w:rPr>
              <w:lastRenderedPageBreak/>
              <w:t xml:space="preserve">Администрация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D121BA"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nil"/>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nil"/>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2141,6</w:t>
            </w:r>
          </w:p>
        </w:tc>
        <w:tc>
          <w:tcPr>
            <w:tcW w:w="1276" w:type="dxa"/>
            <w:gridSpan w:val="2"/>
            <w:tcBorders>
              <w:top w:val="single" w:sz="4" w:space="0" w:color="auto"/>
              <w:left w:val="single" w:sz="4" w:space="0" w:color="auto"/>
              <w:bottom w:val="nil"/>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2141,6</w:t>
            </w:r>
          </w:p>
        </w:tc>
        <w:tc>
          <w:tcPr>
            <w:tcW w:w="861" w:type="dxa"/>
            <w:gridSpan w:val="2"/>
            <w:tcBorders>
              <w:top w:val="single" w:sz="4" w:space="0" w:color="auto"/>
              <w:left w:val="single" w:sz="4" w:space="0" w:color="auto"/>
              <w:bottom w:val="nil"/>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D121BA" w:rsidRDefault="00D121BA">
            <w:pPr>
              <w:rPr>
                <w:sz w:val="24"/>
                <w:szCs w:val="24"/>
              </w:rPr>
            </w:pPr>
          </w:p>
        </w:tc>
      </w:tr>
      <w:tr w:rsidR="00D121BA" w:rsidTr="00D121BA">
        <w:trPr>
          <w:trHeight w:val="228"/>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4324,6</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4324,6</w:t>
            </w:r>
          </w:p>
        </w:tc>
        <w:tc>
          <w:tcPr>
            <w:tcW w:w="861"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D121BA" w:rsidRDefault="00D121BA">
            <w:pPr>
              <w:rPr>
                <w:sz w:val="24"/>
                <w:szCs w:val="24"/>
              </w:rPr>
            </w:pPr>
          </w:p>
        </w:tc>
      </w:tr>
      <w:tr w:rsidR="00D121BA" w:rsidTr="00D121BA">
        <w:trPr>
          <w:trHeight w:val="48"/>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nil"/>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nil"/>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2599,4</w:t>
            </w:r>
          </w:p>
        </w:tc>
        <w:tc>
          <w:tcPr>
            <w:tcW w:w="1276" w:type="dxa"/>
            <w:gridSpan w:val="2"/>
            <w:tcBorders>
              <w:top w:val="single" w:sz="4" w:space="0" w:color="auto"/>
              <w:left w:val="single" w:sz="4" w:space="0" w:color="auto"/>
              <w:bottom w:val="nil"/>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2599,4</w:t>
            </w:r>
          </w:p>
        </w:tc>
        <w:tc>
          <w:tcPr>
            <w:tcW w:w="861" w:type="dxa"/>
            <w:gridSpan w:val="2"/>
            <w:tcBorders>
              <w:top w:val="single" w:sz="4" w:space="0" w:color="auto"/>
              <w:left w:val="single" w:sz="4" w:space="0" w:color="auto"/>
              <w:bottom w:val="nil"/>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D121BA" w:rsidRDefault="00D121BA">
            <w:pPr>
              <w:rPr>
                <w:sz w:val="24"/>
                <w:szCs w:val="24"/>
              </w:rPr>
            </w:pPr>
          </w:p>
        </w:tc>
      </w:tr>
      <w:tr w:rsidR="00D121BA"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2599,4</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2599,4</w:t>
            </w:r>
          </w:p>
        </w:tc>
        <w:tc>
          <w:tcPr>
            <w:tcW w:w="861"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D121BA" w:rsidRDefault="00D121BA">
            <w:pPr>
              <w:rPr>
                <w:sz w:val="24"/>
                <w:szCs w:val="24"/>
              </w:rPr>
            </w:pPr>
          </w:p>
        </w:tc>
      </w:tr>
      <w:tr w:rsidR="00D121BA"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2599,4</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8B2330" w:rsidRDefault="00D121BA" w:rsidP="005E6C1A">
            <w:pPr>
              <w:pStyle w:val="ae"/>
              <w:jc w:val="right"/>
              <w:rPr>
                <w:rFonts w:ascii="Times New Roman" w:hAnsi="Times New Roman" w:cs="Times New Roman"/>
              </w:rPr>
            </w:pPr>
            <w:r>
              <w:rPr>
                <w:rFonts w:ascii="Times New Roman" w:hAnsi="Times New Roman" w:cs="Times New Roman"/>
              </w:rPr>
              <w:t>2599,4</w:t>
            </w:r>
          </w:p>
        </w:tc>
        <w:tc>
          <w:tcPr>
            <w:tcW w:w="861"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D121BA" w:rsidRDefault="00D121BA">
            <w:pPr>
              <w:rPr>
                <w:sz w:val="24"/>
                <w:szCs w:val="24"/>
              </w:rPr>
            </w:pPr>
          </w:p>
        </w:tc>
      </w:tr>
      <w:tr w:rsidR="00D121BA" w:rsidTr="00D121BA">
        <w:trPr>
          <w:trHeight w:val="276"/>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vMerge w:val="restart"/>
            <w:tcBorders>
              <w:top w:val="single" w:sz="4" w:space="0" w:color="auto"/>
              <w:left w:val="single" w:sz="4" w:space="0" w:color="auto"/>
              <w:bottom w:val="single" w:sz="4" w:space="0" w:color="auto"/>
              <w:right w:val="nil"/>
            </w:tcBorders>
            <w:hideMark/>
          </w:tcPr>
          <w:p w:rsidR="00D121BA" w:rsidRPr="009A3FB1" w:rsidRDefault="00D121BA" w:rsidP="00E76DFE">
            <w:pPr>
              <w:pStyle w:val="ae"/>
              <w:jc w:val="left"/>
              <w:rPr>
                <w:rFonts w:ascii="Times New Roman" w:hAnsi="Times New Roman" w:cs="Times New Roman"/>
              </w:rPr>
            </w:pPr>
            <w:bookmarkStart w:id="0" w:name="sub_312101"/>
            <w:r w:rsidRPr="009A3FB1">
              <w:rPr>
                <w:rFonts w:ascii="Times New Roman" w:hAnsi="Times New Roman" w:cs="Times New Roman"/>
              </w:rPr>
              <w:t>всего</w:t>
            </w:r>
            <w:bookmarkEnd w:id="0"/>
          </w:p>
        </w:tc>
        <w:tc>
          <w:tcPr>
            <w:tcW w:w="1286" w:type="dxa"/>
            <w:gridSpan w:val="2"/>
            <w:vMerge w:val="restart"/>
            <w:tcBorders>
              <w:top w:val="single" w:sz="4" w:space="0" w:color="auto"/>
              <w:left w:val="single" w:sz="4" w:space="0" w:color="auto"/>
              <w:bottom w:val="single" w:sz="4" w:space="0" w:color="auto"/>
              <w:right w:val="nil"/>
            </w:tcBorders>
            <w:hideMark/>
          </w:tcPr>
          <w:p w:rsidR="00D121BA" w:rsidRPr="009A3FB1" w:rsidRDefault="00D121BA" w:rsidP="005E6C1A">
            <w:pPr>
              <w:pStyle w:val="ae"/>
              <w:jc w:val="right"/>
              <w:rPr>
                <w:rFonts w:ascii="Times New Roman" w:hAnsi="Times New Roman" w:cs="Times New Roman"/>
              </w:rPr>
            </w:pPr>
            <w:r>
              <w:rPr>
                <w:rFonts w:ascii="Times New Roman" w:hAnsi="Times New Roman" w:cs="Times New Roman"/>
              </w:rPr>
              <w:t>16 899,3</w:t>
            </w:r>
          </w:p>
        </w:tc>
        <w:tc>
          <w:tcPr>
            <w:tcW w:w="1276" w:type="dxa"/>
            <w:gridSpan w:val="2"/>
            <w:vMerge w:val="restart"/>
            <w:tcBorders>
              <w:top w:val="single" w:sz="4" w:space="0" w:color="auto"/>
              <w:left w:val="single" w:sz="4" w:space="0" w:color="auto"/>
              <w:bottom w:val="single" w:sz="4" w:space="0" w:color="auto"/>
              <w:right w:val="nil"/>
            </w:tcBorders>
            <w:hideMark/>
          </w:tcPr>
          <w:p w:rsidR="00D121BA" w:rsidRPr="009A3FB1" w:rsidRDefault="00D121BA" w:rsidP="005E6C1A">
            <w:pPr>
              <w:pStyle w:val="ae"/>
              <w:jc w:val="right"/>
              <w:rPr>
                <w:rFonts w:ascii="Times New Roman" w:hAnsi="Times New Roman" w:cs="Times New Roman"/>
              </w:rPr>
            </w:pPr>
            <w:r w:rsidRPr="009A3FB1">
              <w:rPr>
                <w:rFonts w:ascii="Times New Roman" w:hAnsi="Times New Roman" w:cs="Times New Roman"/>
              </w:rPr>
              <w:t>0,0</w:t>
            </w:r>
          </w:p>
        </w:tc>
        <w:tc>
          <w:tcPr>
            <w:tcW w:w="1276" w:type="dxa"/>
            <w:gridSpan w:val="2"/>
            <w:vMerge w:val="restart"/>
            <w:tcBorders>
              <w:top w:val="single" w:sz="4" w:space="0" w:color="auto"/>
              <w:left w:val="single" w:sz="4" w:space="0" w:color="auto"/>
              <w:bottom w:val="single" w:sz="4" w:space="0" w:color="auto"/>
              <w:right w:val="nil"/>
            </w:tcBorders>
            <w:hideMark/>
          </w:tcPr>
          <w:p w:rsidR="00D121BA" w:rsidRPr="009A3FB1" w:rsidRDefault="00D121BA" w:rsidP="005E6C1A">
            <w:pPr>
              <w:pStyle w:val="ae"/>
              <w:jc w:val="right"/>
              <w:rPr>
                <w:rFonts w:ascii="Times New Roman" w:hAnsi="Times New Roman" w:cs="Times New Roman"/>
              </w:rPr>
            </w:pPr>
            <w:r w:rsidRPr="009A3FB1">
              <w:rPr>
                <w:rFonts w:ascii="Times New Roman" w:hAnsi="Times New Roman" w:cs="Times New Roman"/>
              </w:rPr>
              <w:t>0,0</w:t>
            </w:r>
          </w:p>
        </w:tc>
        <w:tc>
          <w:tcPr>
            <w:tcW w:w="1129" w:type="dxa"/>
            <w:vMerge w:val="restart"/>
            <w:tcBorders>
              <w:top w:val="single" w:sz="4" w:space="0" w:color="auto"/>
              <w:left w:val="single" w:sz="4" w:space="0" w:color="auto"/>
              <w:bottom w:val="single" w:sz="4" w:space="0" w:color="auto"/>
              <w:right w:val="nil"/>
            </w:tcBorders>
            <w:hideMark/>
          </w:tcPr>
          <w:p w:rsidR="00D121BA" w:rsidRPr="009A3FB1" w:rsidRDefault="00D121BA" w:rsidP="005E6C1A">
            <w:pPr>
              <w:pStyle w:val="ae"/>
              <w:jc w:val="right"/>
              <w:rPr>
                <w:rFonts w:ascii="Times New Roman" w:hAnsi="Times New Roman" w:cs="Times New Roman"/>
              </w:rPr>
            </w:pPr>
            <w:r>
              <w:rPr>
                <w:rFonts w:ascii="Times New Roman" w:hAnsi="Times New Roman" w:cs="Times New Roman"/>
              </w:rPr>
              <w:t>16 899,3</w:t>
            </w:r>
          </w:p>
        </w:tc>
        <w:tc>
          <w:tcPr>
            <w:tcW w:w="861" w:type="dxa"/>
            <w:gridSpan w:val="2"/>
            <w:vMerge w:val="restart"/>
            <w:tcBorders>
              <w:top w:val="single" w:sz="4" w:space="0" w:color="auto"/>
              <w:left w:val="single" w:sz="4" w:space="0" w:color="auto"/>
              <w:bottom w:val="single" w:sz="4" w:space="0" w:color="auto"/>
              <w:right w:val="nil"/>
            </w:tcBorders>
            <w:hideMark/>
          </w:tcPr>
          <w:p w:rsidR="00D121BA" w:rsidRPr="009A3FB1" w:rsidRDefault="00D121BA" w:rsidP="005E6C1A">
            <w:pPr>
              <w:pStyle w:val="ae"/>
              <w:jc w:val="right"/>
              <w:rPr>
                <w:rFonts w:ascii="Times New Roman" w:hAnsi="Times New Roman" w:cs="Times New Roman"/>
              </w:rPr>
            </w:pPr>
            <w:r w:rsidRPr="009A3FB1">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vMerge/>
            <w:tcBorders>
              <w:top w:val="single" w:sz="4" w:space="0" w:color="auto"/>
              <w:left w:val="single" w:sz="4" w:space="0" w:color="auto"/>
              <w:bottom w:val="nil"/>
              <w:right w:val="single" w:sz="4" w:space="0" w:color="auto"/>
            </w:tcBorders>
            <w:vAlign w:val="center"/>
            <w:hideMark/>
          </w:tcPr>
          <w:p w:rsidR="00D121BA" w:rsidRDefault="00D121BA">
            <w:pPr>
              <w:rPr>
                <w:sz w:val="24"/>
                <w:szCs w:val="24"/>
              </w:rPr>
            </w:pPr>
          </w:p>
        </w:tc>
      </w:tr>
      <w:tr w:rsidR="00D121BA"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ascii="Arial" w:hAnsi="Arial"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286"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276"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276"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129" w:type="dxa"/>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861"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rPr>
            </w:pPr>
          </w:p>
        </w:tc>
        <w:tc>
          <w:tcPr>
            <w:tcW w:w="1978" w:type="dxa"/>
            <w:tcBorders>
              <w:top w:val="nil"/>
              <w:left w:val="single" w:sz="4" w:space="0" w:color="auto"/>
              <w:bottom w:val="single" w:sz="4" w:space="0" w:color="auto"/>
              <w:right w:val="single" w:sz="4" w:space="0" w:color="auto"/>
            </w:tcBorders>
          </w:tcPr>
          <w:p w:rsidR="00D121BA" w:rsidRDefault="00D121BA">
            <w:pPr>
              <w:pStyle w:val="ae"/>
              <w:rPr>
                <w:rFonts w:ascii="Times New Roman" w:hAnsi="Times New Roman" w:cs="Times New Roman"/>
              </w:rPr>
            </w:pPr>
          </w:p>
        </w:tc>
      </w:tr>
      <w:tr w:rsidR="00D121BA" w:rsidTr="00D121BA">
        <w:trPr>
          <w:trHeight w:val="70"/>
        </w:trPr>
        <w:tc>
          <w:tcPr>
            <w:tcW w:w="994" w:type="dxa"/>
            <w:vMerge w:val="restart"/>
            <w:tcBorders>
              <w:top w:val="single" w:sz="4" w:space="0" w:color="auto"/>
              <w:left w:val="single" w:sz="4" w:space="0" w:color="auto"/>
              <w:bottom w:val="single" w:sz="4" w:space="0" w:color="auto"/>
              <w:right w:val="single" w:sz="4" w:space="0" w:color="auto"/>
            </w:tcBorders>
            <w:hideMark/>
          </w:tcPr>
          <w:p w:rsidR="00D121BA" w:rsidRDefault="00D121BA">
            <w:pPr>
              <w:pStyle w:val="ae"/>
              <w:rPr>
                <w:rFonts w:ascii="Times New Roman" w:hAnsi="Times New Roman" w:cs="Times New Roman"/>
              </w:rPr>
            </w:pPr>
            <w:r>
              <w:rPr>
                <w:rFonts w:ascii="Times New Roman" w:hAnsi="Times New Roman" w:cs="Times New Roman"/>
              </w:rPr>
              <w:t>2.1.1.2.</w:t>
            </w:r>
          </w:p>
        </w:tc>
        <w:tc>
          <w:tcPr>
            <w:tcW w:w="2410" w:type="dxa"/>
            <w:vMerge w:val="restart"/>
            <w:tcBorders>
              <w:top w:val="single" w:sz="4" w:space="0" w:color="auto"/>
              <w:left w:val="single" w:sz="4" w:space="0" w:color="auto"/>
              <w:bottom w:val="single" w:sz="4" w:space="0" w:color="auto"/>
              <w:right w:val="nil"/>
            </w:tcBorders>
            <w:hideMark/>
          </w:tcPr>
          <w:p w:rsidR="00D121BA" w:rsidRDefault="00D121BA">
            <w:pPr>
              <w:widowControl w:val="0"/>
              <w:autoSpaceDE w:val="0"/>
              <w:autoSpaceDN w:val="0"/>
              <w:adjustRightInd w:val="0"/>
              <w:spacing w:line="216" w:lineRule="auto"/>
              <w:ind w:left="50" w:right="-57"/>
              <w:rPr>
                <w:sz w:val="24"/>
                <w:szCs w:val="24"/>
                <w:highlight w:val="yellow"/>
              </w:rPr>
            </w:pPr>
            <w:r>
              <w:t>Капитальный ремонт и ремонт автомобильных дорог общего пользования местного значения</w:t>
            </w:r>
          </w:p>
        </w:tc>
        <w:tc>
          <w:tcPr>
            <w:tcW w:w="982" w:type="dxa"/>
            <w:vMerge w:val="restart"/>
            <w:tcBorders>
              <w:top w:val="single" w:sz="4" w:space="0" w:color="auto"/>
              <w:left w:val="single" w:sz="4" w:space="0" w:color="auto"/>
              <w:bottom w:val="single" w:sz="4" w:space="0" w:color="auto"/>
              <w:right w:val="nil"/>
            </w:tcBorders>
          </w:tcPr>
          <w:p w:rsidR="00D121BA" w:rsidRDefault="00D121BA">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6354,4</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6354,4</w:t>
            </w:r>
          </w:p>
        </w:tc>
        <w:tc>
          <w:tcPr>
            <w:tcW w:w="861"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val="restart"/>
            <w:tcBorders>
              <w:top w:val="nil"/>
              <w:left w:val="single" w:sz="4" w:space="0" w:color="auto"/>
              <w:bottom w:val="single" w:sz="4" w:space="0" w:color="auto"/>
              <w:right w:val="single" w:sz="4" w:space="0" w:color="auto"/>
            </w:tcBorders>
            <w:hideMark/>
          </w:tcPr>
          <w:p w:rsidR="00D121BA" w:rsidRPr="006E4F71" w:rsidRDefault="00D121BA" w:rsidP="00EF1B06">
            <w:pPr>
              <w:spacing w:line="216" w:lineRule="auto"/>
              <w:rPr>
                <w:highlight w:val="yellow"/>
              </w:rPr>
            </w:pPr>
            <w:r w:rsidRPr="004D1FA8">
              <w:t>приведение в соответствии с ГОСТ автодорожной сети, разработка ПСД, осуществление строительного контроля</w:t>
            </w:r>
          </w:p>
        </w:tc>
        <w:tc>
          <w:tcPr>
            <w:tcW w:w="1978" w:type="dxa"/>
            <w:vMerge w:val="restart"/>
            <w:tcBorders>
              <w:top w:val="nil"/>
              <w:left w:val="single" w:sz="4" w:space="0" w:color="auto"/>
              <w:bottom w:val="single" w:sz="4" w:space="0" w:color="auto"/>
              <w:right w:val="single" w:sz="4" w:space="0" w:color="auto"/>
            </w:tcBorders>
            <w:hideMark/>
          </w:tcPr>
          <w:p w:rsidR="00D121BA" w:rsidRDefault="00D121BA">
            <w:pPr>
              <w:pStyle w:val="ae"/>
              <w:rPr>
                <w:highlight w:val="yellow"/>
              </w:rPr>
            </w:pPr>
            <w:r>
              <w:rPr>
                <w:rFonts w:ascii="Times New Roman" w:hAnsi="Times New Roman" w:cs="Times New Roman"/>
              </w:rPr>
              <w:t xml:space="preserve">Администрация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D121BA"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4 118,8</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4 118,8</w:t>
            </w:r>
          </w:p>
        </w:tc>
        <w:tc>
          <w:tcPr>
            <w:tcW w:w="861"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rFonts w:ascii="Arial" w:hAnsi="Arial" w:cs="Arial"/>
                <w:sz w:val="24"/>
                <w:szCs w:val="24"/>
                <w:highlight w:val="yellow"/>
              </w:rPr>
            </w:pPr>
          </w:p>
        </w:tc>
      </w:tr>
      <w:tr w:rsidR="00D121BA"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2354,4</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2354,4</w:t>
            </w:r>
          </w:p>
        </w:tc>
        <w:tc>
          <w:tcPr>
            <w:tcW w:w="861"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rFonts w:ascii="Arial" w:hAnsi="Arial" w:cs="Arial"/>
                <w:sz w:val="24"/>
                <w:szCs w:val="24"/>
                <w:highlight w:val="yellow"/>
              </w:rPr>
            </w:pPr>
          </w:p>
        </w:tc>
      </w:tr>
      <w:tr w:rsidR="00D121BA"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273D7D" w:rsidRDefault="00D121BA" w:rsidP="005E6C1A">
            <w:pPr>
              <w:pStyle w:val="ae"/>
              <w:jc w:val="right"/>
              <w:rPr>
                <w:rFonts w:ascii="Times New Roman" w:hAnsi="Times New Roman" w:cs="Times New Roman"/>
              </w:rPr>
            </w:pPr>
            <w:r>
              <w:rPr>
                <w:rFonts w:ascii="Times New Roman" w:hAnsi="Times New Roman" w:cs="Times New Roman"/>
              </w:rPr>
              <w:t>1996,5</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273D7D" w:rsidRDefault="00D121BA" w:rsidP="005E6C1A">
            <w:pPr>
              <w:pStyle w:val="ae"/>
              <w:jc w:val="right"/>
              <w:rPr>
                <w:rFonts w:ascii="Times New Roman" w:hAnsi="Times New Roman" w:cs="Times New Roman"/>
              </w:rPr>
            </w:pPr>
            <w:r>
              <w:rPr>
                <w:rFonts w:ascii="Times New Roman" w:hAnsi="Times New Roman" w:cs="Times New Roman"/>
              </w:rPr>
              <w:t>1996,5</w:t>
            </w:r>
          </w:p>
        </w:tc>
        <w:tc>
          <w:tcPr>
            <w:tcW w:w="861"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rFonts w:ascii="Arial" w:hAnsi="Arial" w:cs="Arial"/>
                <w:sz w:val="24"/>
                <w:szCs w:val="24"/>
                <w:highlight w:val="yellow"/>
              </w:rPr>
            </w:pPr>
          </w:p>
        </w:tc>
      </w:tr>
      <w:tr w:rsidR="00D121BA"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2356,5</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2356,5</w:t>
            </w:r>
          </w:p>
        </w:tc>
        <w:tc>
          <w:tcPr>
            <w:tcW w:w="861"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rFonts w:ascii="Arial" w:hAnsi="Arial" w:cs="Arial"/>
                <w:sz w:val="24"/>
                <w:szCs w:val="24"/>
                <w:highlight w:val="yellow"/>
              </w:rPr>
            </w:pPr>
          </w:p>
        </w:tc>
      </w:tr>
      <w:tr w:rsidR="00D121BA"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2356,5</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2356,5</w:t>
            </w:r>
          </w:p>
        </w:tc>
        <w:tc>
          <w:tcPr>
            <w:tcW w:w="861" w:type="dxa"/>
            <w:gridSpan w:val="2"/>
            <w:tcBorders>
              <w:top w:val="single" w:sz="4" w:space="0" w:color="auto"/>
              <w:left w:val="single" w:sz="4" w:space="0" w:color="auto"/>
              <w:bottom w:val="single" w:sz="4" w:space="0" w:color="auto"/>
              <w:right w:val="nil"/>
            </w:tcBorders>
            <w:hideMark/>
          </w:tcPr>
          <w:p w:rsidR="00D121BA" w:rsidRPr="006E4F71" w:rsidRDefault="00D121BA" w:rsidP="005E6C1A">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rFonts w:ascii="Arial" w:hAnsi="Arial" w:cs="Arial"/>
                <w:sz w:val="24"/>
                <w:szCs w:val="24"/>
                <w:highlight w:val="yellow"/>
              </w:rPr>
            </w:pPr>
          </w:p>
        </w:tc>
      </w:tr>
      <w:tr w:rsidR="00D121BA" w:rsidTr="00D121BA">
        <w:trPr>
          <w:trHeight w:val="7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CD1C3D" w:rsidRDefault="00D121BA" w:rsidP="00E76DFE">
            <w:pPr>
              <w:pStyle w:val="ae"/>
              <w:jc w:val="left"/>
              <w:rPr>
                <w:rFonts w:ascii="Times New Roman" w:hAnsi="Times New Roman" w:cs="Times New Roman"/>
              </w:rPr>
            </w:pPr>
            <w:r w:rsidRPr="00CD1C3D">
              <w:rPr>
                <w:rFonts w:ascii="Times New Roman" w:hAnsi="Times New Roman" w:cs="Times New Roman"/>
              </w:rPr>
              <w:t>всего</w:t>
            </w:r>
          </w:p>
        </w:tc>
        <w:tc>
          <w:tcPr>
            <w:tcW w:w="128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19537,1</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19537,1</w:t>
            </w:r>
          </w:p>
        </w:tc>
        <w:tc>
          <w:tcPr>
            <w:tcW w:w="861"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nil"/>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rFonts w:ascii="Arial" w:hAnsi="Arial" w:cs="Arial"/>
                <w:sz w:val="24"/>
                <w:szCs w:val="24"/>
                <w:highlight w:val="yellow"/>
              </w:rPr>
            </w:pPr>
          </w:p>
        </w:tc>
      </w:tr>
      <w:tr w:rsidR="00D121BA" w:rsidTr="00D121BA">
        <w:tc>
          <w:tcPr>
            <w:tcW w:w="994" w:type="dxa"/>
            <w:vMerge w:val="restart"/>
            <w:tcBorders>
              <w:top w:val="single" w:sz="4" w:space="0" w:color="auto"/>
              <w:left w:val="single" w:sz="4" w:space="0" w:color="auto"/>
              <w:bottom w:val="single" w:sz="4" w:space="0" w:color="auto"/>
              <w:right w:val="single" w:sz="4" w:space="0" w:color="auto"/>
            </w:tcBorders>
            <w:hideMark/>
          </w:tcPr>
          <w:p w:rsidR="00D121BA" w:rsidRDefault="00D121BA">
            <w:pPr>
              <w:pStyle w:val="ae"/>
              <w:rPr>
                <w:rFonts w:ascii="Times New Roman" w:hAnsi="Times New Roman" w:cs="Times New Roman"/>
              </w:rPr>
            </w:pPr>
            <w:r>
              <w:rPr>
                <w:rFonts w:ascii="Times New Roman" w:hAnsi="Times New Roman" w:cs="Times New Roman"/>
              </w:rPr>
              <w:t>2.1.1.3.</w:t>
            </w:r>
          </w:p>
        </w:tc>
        <w:tc>
          <w:tcPr>
            <w:tcW w:w="2410" w:type="dxa"/>
            <w:vMerge w:val="restart"/>
            <w:tcBorders>
              <w:top w:val="single" w:sz="4" w:space="0" w:color="auto"/>
              <w:left w:val="single" w:sz="4" w:space="0" w:color="auto"/>
              <w:bottom w:val="single" w:sz="4" w:space="0" w:color="auto"/>
              <w:right w:val="nil"/>
            </w:tcBorders>
            <w:hideMark/>
          </w:tcPr>
          <w:p w:rsidR="00D121BA" w:rsidRDefault="00D121BA">
            <w:pPr>
              <w:pStyle w:val="ae"/>
              <w:jc w:val="left"/>
              <w:rPr>
                <w:rFonts w:ascii="Times New Roman" w:hAnsi="Times New Roman" w:cs="Times New Roman"/>
              </w:rPr>
            </w:pPr>
            <w:r>
              <w:rPr>
                <w:rFonts w:ascii="Times New Roman" w:hAnsi="Times New Roman"/>
              </w:rPr>
              <w:t>Содержание автомобильных дорог общего пользования местного значения</w:t>
            </w:r>
          </w:p>
        </w:tc>
        <w:tc>
          <w:tcPr>
            <w:tcW w:w="982" w:type="dxa"/>
            <w:vMerge w:val="restart"/>
            <w:tcBorders>
              <w:top w:val="single" w:sz="4" w:space="0" w:color="auto"/>
              <w:left w:val="single" w:sz="4" w:space="0" w:color="auto"/>
              <w:bottom w:val="single" w:sz="4" w:space="0" w:color="auto"/>
              <w:right w:val="nil"/>
            </w:tcBorders>
          </w:tcPr>
          <w:p w:rsidR="00D121BA" w:rsidRDefault="00D121BA">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300,0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300,0</w:t>
            </w:r>
          </w:p>
        </w:tc>
        <w:tc>
          <w:tcPr>
            <w:tcW w:w="861"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val="restart"/>
            <w:tcBorders>
              <w:top w:val="single" w:sz="4" w:space="0" w:color="auto"/>
              <w:left w:val="single" w:sz="4" w:space="0" w:color="auto"/>
              <w:bottom w:val="single" w:sz="4" w:space="0" w:color="auto"/>
              <w:right w:val="nil"/>
            </w:tcBorders>
            <w:hideMark/>
          </w:tcPr>
          <w:p w:rsidR="00D121BA" w:rsidRPr="006E4F71" w:rsidRDefault="00D121BA" w:rsidP="00EF1B06">
            <w:pPr>
              <w:spacing w:line="216" w:lineRule="auto"/>
            </w:pPr>
            <w:r>
              <w:t>з</w:t>
            </w:r>
            <w:r w:rsidRPr="006E4F71">
              <w:t xml:space="preserve">имнее содержание дорог </w:t>
            </w:r>
            <w:r>
              <w:t xml:space="preserve">общего пользования </w:t>
            </w:r>
            <w:r w:rsidRPr="006E4F71">
              <w:t>местного значения, установка дорожных знаков на дорогах местного значения, осуществление строительного контроля, разработка сметной документации.</w:t>
            </w:r>
          </w:p>
        </w:tc>
        <w:tc>
          <w:tcPr>
            <w:tcW w:w="1978" w:type="dxa"/>
            <w:vMerge w:val="restart"/>
            <w:tcBorders>
              <w:top w:val="single" w:sz="4" w:space="0" w:color="auto"/>
              <w:left w:val="single" w:sz="4" w:space="0" w:color="auto"/>
              <w:bottom w:val="single" w:sz="4" w:space="0" w:color="auto"/>
              <w:right w:val="single" w:sz="4" w:space="0" w:color="auto"/>
            </w:tcBorders>
            <w:hideMark/>
          </w:tcPr>
          <w:p w:rsidR="00D121BA" w:rsidRDefault="00D121BA">
            <w:pPr>
              <w:pStyle w:val="ae"/>
              <w:rPr>
                <w:rFonts w:ascii="Times New Roman" w:hAnsi="Times New Roman" w:cs="Times New Roman"/>
              </w:rPr>
            </w:pPr>
            <w:r>
              <w:rPr>
                <w:rFonts w:ascii="Times New Roman" w:hAnsi="Times New Roman" w:cs="Times New Roman"/>
              </w:rPr>
              <w:t xml:space="preserve">Администрация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D121BA"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100,0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100,0</w:t>
            </w:r>
          </w:p>
        </w:tc>
        <w:tc>
          <w:tcPr>
            <w:tcW w:w="861"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500,0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500,0</w:t>
            </w:r>
          </w:p>
        </w:tc>
        <w:tc>
          <w:tcPr>
            <w:tcW w:w="861"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300,0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300,0</w:t>
            </w:r>
          </w:p>
        </w:tc>
        <w:tc>
          <w:tcPr>
            <w:tcW w:w="861"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300,0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300,0</w:t>
            </w:r>
          </w:p>
        </w:tc>
        <w:tc>
          <w:tcPr>
            <w:tcW w:w="861"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300,0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300,0</w:t>
            </w:r>
          </w:p>
        </w:tc>
        <w:tc>
          <w:tcPr>
            <w:tcW w:w="861"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c>
          <w:tcPr>
            <w:tcW w:w="994"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rPr>
            </w:pPr>
          </w:p>
        </w:tc>
        <w:tc>
          <w:tcPr>
            <w:tcW w:w="1127" w:type="dxa"/>
            <w:tcBorders>
              <w:top w:val="single" w:sz="4" w:space="0" w:color="auto"/>
              <w:left w:val="single" w:sz="4" w:space="0" w:color="auto"/>
              <w:bottom w:val="single" w:sz="4" w:space="0" w:color="auto"/>
              <w:right w:val="nil"/>
            </w:tcBorders>
            <w:hideMark/>
          </w:tcPr>
          <w:p w:rsidR="00D121BA" w:rsidRPr="00661F3B" w:rsidRDefault="00D121BA" w:rsidP="00E76DFE">
            <w:pPr>
              <w:pStyle w:val="ae"/>
              <w:jc w:val="left"/>
              <w:rPr>
                <w:rFonts w:ascii="Times New Roman" w:hAnsi="Times New Roman" w:cs="Times New Roman"/>
              </w:rPr>
            </w:pPr>
            <w:r w:rsidRPr="00661F3B">
              <w:rPr>
                <w:rFonts w:ascii="Times New Roman" w:hAnsi="Times New Roman" w:cs="Times New Roman"/>
              </w:rPr>
              <w:t>всего</w:t>
            </w:r>
          </w:p>
        </w:tc>
        <w:tc>
          <w:tcPr>
            <w:tcW w:w="128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18</w:t>
            </w:r>
            <w:r w:rsidRPr="00661F3B">
              <w:rPr>
                <w:rFonts w:ascii="Times New Roman" w:hAnsi="Times New Roman" w:cs="Times New Roman"/>
              </w:rPr>
              <w:t>00,0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Pr>
                <w:rFonts w:ascii="Times New Roman" w:hAnsi="Times New Roman" w:cs="Times New Roman"/>
              </w:rPr>
              <w:t>18</w:t>
            </w:r>
            <w:r w:rsidRPr="00661F3B">
              <w:rPr>
                <w:rFonts w:ascii="Times New Roman" w:hAnsi="Times New Roman" w:cs="Times New Roman"/>
              </w:rPr>
              <w:t>00,0</w:t>
            </w:r>
          </w:p>
        </w:tc>
        <w:tc>
          <w:tcPr>
            <w:tcW w:w="861" w:type="dxa"/>
            <w:gridSpan w:val="2"/>
            <w:tcBorders>
              <w:top w:val="single" w:sz="4" w:space="0" w:color="auto"/>
              <w:left w:val="single" w:sz="4" w:space="0" w:color="auto"/>
              <w:bottom w:val="single" w:sz="4" w:space="0" w:color="auto"/>
              <w:right w:val="nil"/>
            </w:tcBorders>
            <w:hideMark/>
          </w:tcPr>
          <w:p w:rsidR="00D121BA" w:rsidRPr="00661F3B" w:rsidRDefault="00D121BA" w:rsidP="005E6C1A">
            <w:pPr>
              <w:pStyle w:val="ae"/>
              <w:jc w:val="right"/>
              <w:rPr>
                <w:rFonts w:ascii="Times New Roman" w:hAnsi="Times New Roman" w:cs="Times New Roman"/>
              </w:rPr>
            </w:pPr>
            <w:r w:rsidRPr="00661F3B">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nil"/>
            </w:tcBorders>
            <w:hideMark/>
          </w:tcPr>
          <w:p w:rsidR="00D121BA" w:rsidRDefault="00D121BA">
            <w:pPr>
              <w:rPr>
                <w:sz w:val="24"/>
                <w:szCs w:val="24"/>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D121BA" w:rsidRDefault="00D121BA">
            <w:pPr>
              <w:rPr>
                <w:sz w:val="24"/>
                <w:szCs w:val="24"/>
              </w:rPr>
            </w:pPr>
          </w:p>
        </w:tc>
      </w:tr>
      <w:tr w:rsidR="00D121BA" w:rsidTr="00D121BA">
        <w:tc>
          <w:tcPr>
            <w:tcW w:w="994" w:type="dxa"/>
            <w:vMerge w:val="restart"/>
            <w:tcBorders>
              <w:top w:val="nil"/>
              <w:left w:val="single" w:sz="4" w:space="0" w:color="auto"/>
              <w:bottom w:val="single" w:sz="4" w:space="0" w:color="auto"/>
              <w:right w:val="single" w:sz="4" w:space="0" w:color="auto"/>
            </w:tcBorders>
            <w:hideMark/>
          </w:tcPr>
          <w:p w:rsidR="00D121BA" w:rsidRDefault="00D121BA">
            <w:pPr>
              <w:pStyle w:val="ae"/>
              <w:rPr>
                <w:rFonts w:ascii="Times New Roman" w:hAnsi="Times New Roman" w:cs="Times New Roman"/>
                <w:highlight w:val="yellow"/>
              </w:rPr>
            </w:pPr>
            <w:r>
              <w:rPr>
                <w:rFonts w:ascii="Times New Roman" w:hAnsi="Times New Roman" w:cs="Times New Roman"/>
              </w:rPr>
              <w:t>2.1.1.4.</w:t>
            </w:r>
          </w:p>
        </w:tc>
        <w:tc>
          <w:tcPr>
            <w:tcW w:w="2410" w:type="dxa"/>
            <w:vMerge w:val="restart"/>
            <w:tcBorders>
              <w:top w:val="single" w:sz="4" w:space="0" w:color="auto"/>
              <w:left w:val="single" w:sz="4" w:space="0" w:color="auto"/>
              <w:bottom w:val="single" w:sz="4" w:space="0" w:color="auto"/>
              <w:right w:val="nil"/>
            </w:tcBorders>
            <w:hideMark/>
          </w:tcPr>
          <w:p w:rsidR="00D121BA" w:rsidRDefault="00D121BA">
            <w:pPr>
              <w:widowControl w:val="0"/>
              <w:autoSpaceDE w:val="0"/>
              <w:autoSpaceDN w:val="0"/>
              <w:adjustRightInd w:val="0"/>
              <w:spacing w:line="216" w:lineRule="auto"/>
              <w:rPr>
                <w:rFonts w:cs="Arial"/>
                <w:sz w:val="24"/>
                <w:szCs w:val="24"/>
              </w:rPr>
            </w:pPr>
            <w:r>
              <w:t xml:space="preserve">Выполнение </w:t>
            </w:r>
            <w:proofErr w:type="gramStart"/>
            <w:r>
              <w:t>проектов организации дорожного движения автомобильных дорог общего пользования местного значения</w:t>
            </w:r>
            <w:proofErr w:type="gramEnd"/>
          </w:p>
        </w:tc>
        <w:tc>
          <w:tcPr>
            <w:tcW w:w="982" w:type="dxa"/>
            <w:vMerge w:val="restart"/>
            <w:tcBorders>
              <w:top w:val="single" w:sz="4" w:space="0" w:color="auto"/>
              <w:left w:val="single" w:sz="4" w:space="0" w:color="auto"/>
              <w:bottom w:val="single" w:sz="4" w:space="0" w:color="auto"/>
              <w:right w:val="nil"/>
            </w:tcBorders>
          </w:tcPr>
          <w:p w:rsidR="00D121BA" w:rsidRDefault="00D121BA">
            <w:pPr>
              <w:pStyle w:val="ae"/>
              <w:rPr>
                <w:rFonts w:ascii="Times New Roman" w:hAnsi="Times New Roman" w:cs="Times New Roman"/>
                <w:highlight w:val="yellow"/>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2022</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D121BA" w:rsidRPr="006E4F71" w:rsidRDefault="00D121BA" w:rsidP="00EF1B06">
            <w:pPr>
              <w:spacing w:line="216" w:lineRule="auto"/>
              <w:rPr>
                <w:highlight w:val="yellow"/>
              </w:rPr>
            </w:pPr>
            <w:r>
              <w:t>о</w:t>
            </w:r>
            <w:r w:rsidRPr="006E4F71">
              <w:t xml:space="preserve">ценка уровня и финансовых затрат по содержанию дорог </w:t>
            </w:r>
            <w:r>
              <w:t xml:space="preserve">общего пользования </w:t>
            </w:r>
            <w:r w:rsidRPr="006E4F71">
              <w:t>местного значения</w:t>
            </w:r>
          </w:p>
        </w:tc>
        <w:tc>
          <w:tcPr>
            <w:tcW w:w="1978" w:type="dxa"/>
            <w:vMerge w:val="restart"/>
            <w:tcBorders>
              <w:top w:val="nil"/>
              <w:left w:val="single" w:sz="4" w:space="0" w:color="auto"/>
              <w:bottom w:val="single" w:sz="4" w:space="0" w:color="auto"/>
              <w:right w:val="single" w:sz="4" w:space="0" w:color="auto"/>
            </w:tcBorders>
            <w:hideMark/>
          </w:tcPr>
          <w:p w:rsidR="00D121BA" w:rsidRDefault="00D121BA">
            <w:pPr>
              <w:pStyle w:val="ae"/>
              <w:rPr>
                <w:rFonts w:ascii="Times New Roman" w:hAnsi="Times New Roman" w:cs="Times New Roman"/>
                <w:highlight w:val="yellow"/>
              </w:rPr>
            </w:pPr>
            <w:r>
              <w:rPr>
                <w:rFonts w:ascii="Times New Roman" w:hAnsi="Times New Roman" w:cs="Times New Roman"/>
              </w:rPr>
              <w:t xml:space="preserve">Администрация </w:t>
            </w:r>
            <w:proofErr w:type="spellStart"/>
            <w:r>
              <w:rPr>
                <w:rFonts w:ascii="Times New Roman" w:hAnsi="Times New Roman" w:cs="Times New Roman"/>
              </w:rPr>
              <w:t>Бесскорбненского</w:t>
            </w:r>
            <w:proofErr w:type="spellEnd"/>
            <w:r>
              <w:rPr>
                <w:rFonts w:ascii="Times New Roman" w:hAnsi="Times New Roman" w:cs="Times New Roman"/>
              </w:rPr>
              <w:t xml:space="preserve"> сельского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w:t>
            </w:r>
          </w:p>
        </w:tc>
      </w:tr>
      <w:tr w:rsidR="00D121BA" w:rsidTr="00D121BA">
        <w:tc>
          <w:tcPr>
            <w:tcW w:w="994"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r>
      <w:tr w:rsidR="00D121BA" w:rsidTr="00D121BA">
        <w:tc>
          <w:tcPr>
            <w:tcW w:w="994"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r>
      <w:tr w:rsidR="00D121BA" w:rsidTr="00D121BA">
        <w:tc>
          <w:tcPr>
            <w:tcW w:w="994"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r>
      <w:tr w:rsidR="00D121BA" w:rsidTr="00D121BA">
        <w:tc>
          <w:tcPr>
            <w:tcW w:w="994"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r>
      <w:tr w:rsidR="00D121BA" w:rsidTr="00D121BA">
        <w:tc>
          <w:tcPr>
            <w:tcW w:w="994"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D121BA" w:rsidRPr="006E4F71" w:rsidRDefault="00D121BA" w:rsidP="00E76DFE">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50,0</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r>
      <w:tr w:rsidR="00D121BA" w:rsidTr="00D121BA">
        <w:tc>
          <w:tcPr>
            <w:tcW w:w="994"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c>
          <w:tcPr>
            <w:tcW w:w="2410" w:type="dxa"/>
            <w:vMerge/>
            <w:tcBorders>
              <w:top w:val="single" w:sz="4" w:space="0" w:color="auto"/>
              <w:left w:val="single" w:sz="4" w:space="0" w:color="auto"/>
              <w:bottom w:val="single" w:sz="4" w:space="0" w:color="auto"/>
              <w:right w:val="nil"/>
            </w:tcBorders>
            <w:vAlign w:val="center"/>
            <w:hideMark/>
          </w:tcPr>
          <w:p w:rsidR="00D121BA" w:rsidRDefault="00D121BA">
            <w:pPr>
              <w:rPr>
                <w:rFonts w:cs="Arial"/>
                <w:sz w:val="24"/>
                <w:szCs w:val="24"/>
              </w:rPr>
            </w:pPr>
          </w:p>
        </w:tc>
        <w:tc>
          <w:tcPr>
            <w:tcW w:w="982" w:type="dxa"/>
            <w:vMerge/>
            <w:tcBorders>
              <w:top w:val="single" w:sz="4" w:space="0" w:color="auto"/>
              <w:left w:val="single" w:sz="4" w:space="0" w:color="auto"/>
              <w:bottom w:val="single" w:sz="4" w:space="0" w:color="auto"/>
              <w:right w:val="nil"/>
            </w:tcBorders>
            <w:vAlign w:val="center"/>
            <w:hideMark/>
          </w:tcPr>
          <w:p w:rsidR="00D121BA" w:rsidRDefault="00D121BA">
            <w:pPr>
              <w:rPr>
                <w:sz w:val="24"/>
                <w:szCs w:val="24"/>
                <w:highlight w:val="yellow"/>
              </w:rPr>
            </w:pPr>
          </w:p>
        </w:tc>
        <w:tc>
          <w:tcPr>
            <w:tcW w:w="1127" w:type="dxa"/>
            <w:tcBorders>
              <w:top w:val="single" w:sz="4" w:space="0" w:color="auto"/>
              <w:left w:val="single" w:sz="4" w:space="0" w:color="auto"/>
              <w:bottom w:val="single" w:sz="4" w:space="0" w:color="auto"/>
              <w:right w:val="nil"/>
            </w:tcBorders>
            <w:hideMark/>
          </w:tcPr>
          <w:p w:rsidR="00D121BA" w:rsidRPr="00CD1C3D" w:rsidRDefault="00D121BA" w:rsidP="00E76DFE">
            <w:pPr>
              <w:pStyle w:val="ae"/>
              <w:jc w:val="left"/>
              <w:rPr>
                <w:rFonts w:ascii="Times New Roman" w:hAnsi="Times New Roman" w:cs="Times New Roman"/>
              </w:rPr>
            </w:pPr>
            <w:r w:rsidRPr="00CD1C3D">
              <w:rPr>
                <w:rFonts w:ascii="Times New Roman" w:hAnsi="Times New Roman" w:cs="Times New Roman"/>
              </w:rPr>
              <w:t>всего</w:t>
            </w:r>
          </w:p>
        </w:tc>
        <w:tc>
          <w:tcPr>
            <w:tcW w:w="128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3</w:t>
            </w:r>
            <w:r w:rsidRPr="00CD1C3D">
              <w:rPr>
                <w:rFonts w:ascii="Times New Roman" w:hAnsi="Times New Roman" w:cs="Times New Roman"/>
              </w:rPr>
              <w:t>00,0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hideMark/>
          </w:tcPr>
          <w:p w:rsidR="00D121BA" w:rsidRPr="00CD1C3D" w:rsidRDefault="00D121BA" w:rsidP="005E6C1A">
            <w:pPr>
              <w:pStyle w:val="ae"/>
              <w:jc w:val="right"/>
              <w:rPr>
                <w:rFonts w:ascii="Times New Roman" w:hAnsi="Times New Roman" w:cs="Times New Roman"/>
              </w:rPr>
            </w:pPr>
            <w:r>
              <w:rPr>
                <w:rFonts w:ascii="Times New Roman" w:hAnsi="Times New Roman" w:cs="Times New Roman"/>
              </w:rPr>
              <w:t>3</w:t>
            </w:r>
            <w:r w:rsidRPr="00CD1C3D">
              <w:rPr>
                <w:rFonts w:ascii="Times New Roman" w:hAnsi="Times New Roman" w:cs="Times New Roman"/>
              </w:rPr>
              <w:t>00,0</w:t>
            </w:r>
          </w:p>
        </w:tc>
        <w:tc>
          <w:tcPr>
            <w:tcW w:w="861" w:type="dxa"/>
            <w:gridSpan w:val="2"/>
            <w:tcBorders>
              <w:top w:val="single" w:sz="4" w:space="0" w:color="auto"/>
              <w:left w:val="single" w:sz="4" w:space="0" w:color="auto"/>
              <w:bottom w:val="single" w:sz="4" w:space="0" w:color="auto"/>
              <w:right w:val="single" w:sz="4" w:space="0" w:color="auto"/>
            </w:tcBorders>
            <w:hideMark/>
          </w:tcPr>
          <w:p w:rsidR="00D121BA" w:rsidRPr="00CD1C3D" w:rsidRDefault="00D121BA" w:rsidP="005E6C1A">
            <w:pPr>
              <w:pStyle w:val="ae"/>
              <w:jc w:val="right"/>
              <w:rPr>
                <w:rFonts w:ascii="Times New Roman" w:hAnsi="Times New Roman" w:cs="Times New Roman"/>
              </w:rPr>
            </w:pPr>
            <w:r w:rsidRPr="00CD1C3D">
              <w:rPr>
                <w:rFonts w:ascii="Times New Roman" w:hAnsi="Times New Roman" w:cs="Times New Roman"/>
              </w:rPr>
              <w:t>0,0</w:t>
            </w:r>
          </w:p>
        </w:tc>
        <w:tc>
          <w:tcPr>
            <w:tcW w:w="2695" w:type="dxa"/>
            <w:gridSpan w:val="2"/>
            <w:vMerge/>
            <w:tcBorders>
              <w:top w:val="single" w:sz="4" w:space="0" w:color="auto"/>
              <w:left w:val="single" w:sz="4" w:space="0" w:color="auto"/>
              <w:bottom w:val="single" w:sz="4" w:space="0" w:color="auto"/>
              <w:right w:val="single" w:sz="4" w:space="0" w:color="auto"/>
            </w:tcBorders>
            <w:hideMark/>
          </w:tcPr>
          <w:p w:rsidR="00D121BA" w:rsidRDefault="00D121BA">
            <w:pPr>
              <w:rPr>
                <w:sz w:val="24"/>
                <w:szCs w:val="24"/>
                <w:highlight w:val="yellow"/>
              </w:rPr>
            </w:pPr>
          </w:p>
        </w:tc>
        <w:tc>
          <w:tcPr>
            <w:tcW w:w="1978" w:type="dxa"/>
            <w:vMerge/>
            <w:tcBorders>
              <w:top w:val="nil"/>
              <w:left w:val="single" w:sz="4" w:space="0" w:color="auto"/>
              <w:bottom w:val="single" w:sz="4" w:space="0" w:color="auto"/>
              <w:right w:val="single" w:sz="4" w:space="0" w:color="auto"/>
            </w:tcBorders>
            <w:vAlign w:val="center"/>
            <w:hideMark/>
          </w:tcPr>
          <w:p w:rsidR="00D121BA" w:rsidRDefault="00D121BA">
            <w:pPr>
              <w:rPr>
                <w:sz w:val="24"/>
                <w:szCs w:val="24"/>
                <w:highlight w:val="yellow"/>
              </w:rPr>
            </w:pPr>
          </w:p>
        </w:tc>
      </w:tr>
    </w:tbl>
    <w:p w:rsidR="00FB4641" w:rsidRDefault="00FB4641" w:rsidP="00175F12">
      <w:pPr>
        <w:rPr>
          <w:sz w:val="28"/>
          <w:szCs w:val="28"/>
        </w:rPr>
        <w:sectPr w:rsidR="00FB4641" w:rsidSect="00FE447B">
          <w:pgSz w:w="16838" w:h="11906" w:orient="landscape" w:code="9"/>
          <w:pgMar w:top="1560" w:right="1134" w:bottom="426" w:left="851" w:header="720" w:footer="720" w:gutter="0"/>
          <w:cols w:space="720"/>
          <w:titlePg/>
        </w:sectPr>
      </w:pPr>
    </w:p>
    <w:p w:rsidR="004B7E7C" w:rsidRDefault="00177CDD" w:rsidP="004B7E7C">
      <w:pPr>
        <w:spacing w:line="228" w:lineRule="auto"/>
        <w:jc w:val="center"/>
        <w:rPr>
          <w:b/>
          <w:sz w:val="28"/>
          <w:szCs w:val="28"/>
          <w:shd w:val="clear" w:color="auto" w:fill="FFFFFF"/>
        </w:rPr>
      </w:pPr>
      <w:r>
        <w:rPr>
          <w:b/>
          <w:sz w:val="28"/>
          <w:szCs w:val="28"/>
          <w:shd w:val="clear" w:color="auto" w:fill="FFFFFF"/>
        </w:rPr>
        <w:lastRenderedPageBreak/>
        <w:t>3</w:t>
      </w:r>
      <w:r w:rsidR="004B7E7C" w:rsidRPr="004B7E7C">
        <w:rPr>
          <w:b/>
          <w:sz w:val="28"/>
          <w:szCs w:val="28"/>
          <w:shd w:val="clear" w:color="auto" w:fill="FFFFFF"/>
        </w:rPr>
        <w:t xml:space="preserve">. Обоснование ресурсного обеспечения </w:t>
      </w:r>
      <w:r w:rsidR="00323110">
        <w:rPr>
          <w:b/>
          <w:sz w:val="28"/>
          <w:szCs w:val="28"/>
          <w:shd w:val="clear" w:color="auto" w:fill="FFFFFF"/>
        </w:rPr>
        <w:t>п</w:t>
      </w:r>
      <w:r w:rsidR="00DA3E67">
        <w:rPr>
          <w:b/>
          <w:sz w:val="28"/>
          <w:szCs w:val="28"/>
          <w:shd w:val="clear" w:color="auto" w:fill="FFFFFF"/>
        </w:rPr>
        <w:t>одпрограммы</w:t>
      </w:r>
    </w:p>
    <w:p w:rsidR="00323110" w:rsidRPr="00177CDD" w:rsidRDefault="00323110" w:rsidP="004B7E7C">
      <w:pPr>
        <w:spacing w:line="228" w:lineRule="auto"/>
        <w:jc w:val="center"/>
        <w:rPr>
          <w:sz w:val="28"/>
          <w:szCs w:val="28"/>
          <w:shd w:val="clear" w:color="auto" w:fill="FFFFFF"/>
        </w:rPr>
      </w:pPr>
    </w:p>
    <w:p w:rsidR="00323110" w:rsidRDefault="00323110" w:rsidP="00323110">
      <w:pPr>
        <w:spacing w:line="228" w:lineRule="auto"/>
        <w:ind w:firstLine="720"/>
        <w:jc w:val="both"/>
        <w:rPr>
          <w:sz w:val="28"/>
          <w:szCs w:val="28"/>
          <w:shd w:val="clear" w:color="auto" w:fill="FFFFFF"/>
        </w:rPr>
      </w:pPr>
      <w:r>
        <w:rPr>
          <w:sz w:val="28"/>
          <w:szCs w:val="28"/>
          <w:shd w:val="clear" w:color="auto" w:fill="FFFFFF"/>
        </w:rPr>
        <w:t>Реализация подпрограммы предусматривается за счет сре</w:t>
      </w:r>
      <w:proofErr w:type="gramStart"/>
      <w:r>
        <w:rPr>
          <w:sz w:val="28"/>
          <w:szCs w:val="28"/>
          <w:shd w:val="clear" w:color="auto" w:fill="FFFFFF"/>
        </w:rPr>
        <w:t xml:space="preserve">дств </w:t>
      </w:r>
      <w:r w:rsidR="00177CDD">
        <w:rPr>
          <w:sz w:val="28"/>
          <w:szCs w:val="28"/>
          <w:shd w:val="clear" w:color="auto" w:fill="FFFFFF"/>
        </w:rPr>
        <w:t>кр</w:t>
      </w:r>
      <w:proofErr w:type="gramEnd"/>
      <w:r w:rsidR="00177CDD">
        <w:rPr>
          <w:sz w:val="28"/>
          <w:szCs w:val="28"/>
          <w:shd w:val="clear" w:color="auto" w:fill="FFFFFF"/>
        </w:rPr>
        <w:t xml:space="preserve">аевого и местного </w:t>
      </w:r>
      <w:r>
        <w:rPr>
          <w:sz w:val="28"/>
          <w:szCs w:val="28"/>
          <w:shd w:val="clear" w:color="auto" w:fill="FFFFFF"/>
        </w:rPr>
        <w:t>бюджетов.</w:t>
      </w:r>
    </w:p>
    <w:p w:rsidR="00323110" w:rsidRPr="00177CDD" w:rsidRDefault="00323110" w:rsidP="00323110">
      <w:pPr>
        <w:ind w:firstLine="720"/>
        <w:jc w:val="both"/>
        <w:rPr>
          <w:sz w:val="28"/>
          <w:szCs w:val="28"/>
        </w:rPr>
      </w:pPr>
      <w:r>
        <w:rPr>
          <w:sz w:val="28"/>
          <w:szCs w:val="28"/>
          <w:shd w:val="clear" w:color="auto" w:fill="FFFFFF"/>
        </w:rPr>
        <w:t xml:space="preserve">Потребность в финансовых ресурсах определена, исходя из необходимого выполнения целевых показателей, с учетом </w:t>
      </w:r>
      <w:r w:rsidRPr="00467128">
        <w:rPr>
          <w:sz w:val="28"/>
          <w:szCs w:val="28"/>
        </w:rPr>
        <w:t xml:space="preserve">финансовых возможностей </w:t>
      </w:r>
      <w:r>
        <w:rPr>
          <w:sz w:val="28"/>
          <w:szCs w:val="28"/>
        </w:rPr>
        <w:t>местного</w:t>
      </w:r>
      <w:r w:rsidRPr="00467128">
        <w:rPr>
          <w:sz w:val="28"/>
          <w:szCs w:val="28"/>
        </w:rPr>
        <w:t xml:space="preserve"> бюджета.</w:t>
      </w:r>
      <w:r w:rsidR="00177CDD">
        <w:rPr>
          <w:sz w:val="28"/>
          <w:szCs w:val="28"/>
        </w:rPr>
        <w:t xml:space="preserve"> </w:t>
      </w:r>
      <w:bookmarkStart w:id="1" w:name="sub_1405"/>
      <w:r w:rsidRPr="00467128">
        <w:rPr>
          <w:sz w:val="28"/>
          <w:szCs w:val="28"/>
        </w:rPr>
        <w:t xml:space="preserve">Сведения об общем объеме финансирования приведены в </w:t>
      </w:r>
      <w:hyperlink w:anchor="sub_1001" w:history="1">
        <w:r w:rsidRPr="00323110">
          <w:rPr>
            <w:rStyle w:val="ad"/>
            <w:b w:val="0"/>
            <w:color w:val="auto"/>
            <w:sz w:val="28"/>
            <w:szCs w:val="28"/>
          </w:rPr>
          <w:t xml:space="preserve">таблице </w:t>
        </w:r>
        <w:r w:rsidR="00177CDD">
          <w:rPr>
            <w:rStyle w:val="ad"/>
            <w:b w:val="0"/>
            <w:color w:val="auto"/>
            <w:sz w:val="28"/>
            <w:szCs w:val="28"/>
          </w:rPr>
          <w:t xml:space="preserve">№ </w:t>
        </w:r>
      </w:hyperlink>
      <w:r w:rsidR="00177CDD" w:rsidRPr="00177CDD">
        <w:rPr>
          <w:sz w:val="28"/>
          <w:szCs w:val="28"/>
        </w:rPr>
        <w:t>3</w:t>
      </w:r>
      <w:r w:rsidRPr="00177CDD">
        <w:rPr>
          <w:sz w:val="28"/>
          <w:szCs w:val="28"/>
        </w:rPr>
        <w:t>.</w:t>
      </w:r>
    </w:p>
    <w:bookmarkEnd w:id="1"/>
    <w:p w:rsidR="00323110" w:rsidRPr="00214A53" w:rsidRDefault="00323110" w:rsidP="00323110">
      <w:pPr>
        <w:jc w:val="right"/>
        <w:rPr>
          <w:rStyle w:val="af5"/>
          <w:b w:val="0"/>
          <w:sz w:val="28"/>
          <w:szCs w:val="28"/>
        </w:rPr>
      </w:pPr>
      <w:r w:rsidRPr="00214A53">
        <w:rPr>
          <w:rStyle w:val="af5"/>
          <w:b w:val="0"/>
          <w:sz w:val="28"/>
          <w:szCs w:val="28"/>
        </w:rPr>
        <w:t xml:space="preserve">Таблица </w:t>
      </w:r>
      <w:r w:rsidR="00177CDD">
        <w:rPr>
          <w:rStyle w:val="af5"/>
          <w:b w:val="0"/>
          <w:sz w:val="28"/>
          <w:szCs w:val="28"/>
        </w:rPr>
        <w:t>3</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418"/>
        <w:gridCol w:w="1808"/>
        <w:gridCol w:w="1311"/>
        <w:gridCol w:w="1303"/>
        <w:gridCol w:w="1816"/>
      </w:tblGrid>
      <w:tr w:rsidR="00776334" w:rsidRPr="001636E0" w:rsidTr="00893AF4">
        <w:trPr>
          <w:tblHeader/>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Год реализации</w:t>
            </w:r>
          </w:p>
        </w:tc>
        <w:tc>
          <w:tcPr>
            <w:tcW w:w="7656" w:type="dxa"/>
            <w:gridSpan w:val="5"/>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177CDD">
            <w:pPr>
              <w:jc w:val="center"/>
              <w:rPr>
                <w:b/>
                <w:sz w:val="24"/>
                <w:szCs w:val="24"/>
              </w:rPr>
            </w:pPr>
            <w:r w:rsidRPr="00177CDD">
              <w:rPr>
                <w:b/>
                <w:sz w:val="24"/>
                <w:szCs w:val="24"/>
              </w:rPr>
              <w:t>Объем финансирования</w:t>
            </w:r>
            <w:r w:rsidR="00177CDD" w:rsidRPr="00177CDD">
              <w:rPr>
                <w:b/>
                <w:sz w:val="24"/>
                <w:szCs w:val="24"/>
              </w:rPr>
              <w:t>,</w:t>
            </w:r>
            <w:r w:rsidR="00A126C7" w:rsidRPr="00177CDD">
              <w:rPr>
                <w:b/>
                <w:sz w:val="24"/>
                <w:szCs w:val="24"/>
              </w:rPr>
              <w:t xml:space="preserve"> тыс</w:t>
            </w:r>
            <w:r w:rsidR="00177CDD" w:rsidRPr="00177CDD">
              <w:rPr>
                <w:b/>
                <w:sz w:val="24"/>
                <w:szCs w:val="24"/>
              </w:rPr>
              <w:t xml:space="preserve">яч </w:t>
            </w:r>
            <w:r w:rsidR="00A126C7" w:rsidRPr="00177CDD">
              <w:rPr>
                <w:b/>
                <w:sz w:val="24"/>
                <w:szCs w:val="24"/>
              </w:rPr>
              <w:t>рублей</w:t>
            </w:r>
          </w:p>
        </w:tc>
      </w:tr>
      <w:tr w:rsidR="00776334" w:rsidRPr="001636E0" w:rsidTr="00893AF4">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rPr>
                <w:b/>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Всего</w:t>
            </w:r>
          </w:p>
        </w:tc>
        <w:tc>
          <w:tcPr>
            <w:tcW w:w="6238" w:type="dxa"/>
            <w:gridSpan w:val="4"/>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в разрезе источников финансирования</w:t>
            </w:r>
          </w:p>
        </w:tc>
      </w:tr>
      <w:tr w:rsidR="00776334" w:rsidRPr="001636E0" w:rsidTr="00893AF4">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636E0" w:rsidRDefault="00776334" w:rsidP="00893AF4">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636E0" w:rsidRDefault="00776334" w:rsidP="00893AF4">
            <w:pPr>
              <w:rPr>
                <w:sz w:val="24"/>
                <w:szCs w:val="24"/>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федеральный бюджет</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краевой бюджет</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местный бюджет</w:t>
            </w:r>
          </w:p>
        </w:tc>
        <w:tc>
          <w:tcPr>
            <w:tcW w:w="1816" w:type="dxa"/>
            <w:tcBorders>
              <w:top w:val="single" w:sz="4" w:space="0" w:color="auto"/>
              <w:left w:val="single" w:sz="4" w:space="0" w:color="auto"/>
              <w:bottom w:val="single" w:sz="4" w:space="0" w:color="auto"/>
              <w:right w:val="single" w:sz="4" w:space="0" w:color="auto"/>
            </w:tcBorders>
          </w:tcPr>
          <w:p w:rsidR="00776334" w:rsidRPr="00177CDD" w:rsidRDefault="00776334" w:rsidP="00177CDD">
            <w:pPr>
              <w:ind w:left="-136" w:right="-107"/>
              <w:jc w:val="center"/>
              <w:rPr>
                <w:b/>
                <w:sz w:val="24"/>
                <w:szCs w:val="24"/>
              </w:rPr>
            </w:pPr>
            <w:r w:rsidRPr="00177CDD">
              <w:rPr>
                <w:b/>
                <w:sz w:val="24"/>
                <w:szCs w:val="24"/>
              </w:rPr>
              <w:t>внебюджетные источники</w:t>
            </w:r>
          </w:p>
        </w:tc>
      </w:tr>
      <w:tr w:rsidR="00D121BA" w:rsidRPr="001636E0" w:rsidTr="00DD2059">
        <w:tc>
          <w:tcPr>
            <w:tcW w:w="1951" w:type="dxa"/>
            <w:tcBorders>
              <w:top w:val="single" w:sz="4" w:space="0" w:color="auto"/>
              <w:left w:val="single" w:sz="4" w:space="0" w:color="auto"/>
              <w:bottom w:val="single" w:sz="4" w:space="0" w:color="auto"/>
              <w:right w:val="single" w:sz="4" w:space="0" w:color="auto"/>
            </w:tcBorders>
            <w:shd w:val="clear" w:color="auto" w:fill="auto"/>
          </w:tcPr>
          <w:p w:rsidR="00D121BA" w:rsidRDefault="00D121BA" w:rsidP="00DD2059">
            <w:pPr>
              <w:pStyle w:val="ae"/>
              <w:jc w:val="center"/>
              <w:rPr>
                <w:rFonts w:ascii="Times New Roman" w:hAnsi="Times New Roman" w:cs="Times New Roman"/>
              </w:rPr>
            </w:pPr>
            <w:r>
              <w:rPr>
                <w:rFonts w:ascii="Times New Roman" w:hAnsi="Times New Roman" w:cs="Times New Roman"/>
              </w:rPr>
              <w:t>2022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9339,3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sidRPr="00C64752">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9339,3</w:t>
            </w:r>
          </w:p>
        </w:tc>
        <w:tc>
          <w:tcPr>
            <w:tcW w:w="1816" w:type="dxa"/>
            <w:tcBorders>
              <w:top w:val="single" w:sz="4" w:space="0" w:color="auto"/>
              <w:left w:val="single" w:sz="4" w:space="0" w:color="auto"/>
              <w:bottom w:val="single" w:sz="4" w:space="0" w:color="auto"/>
              <w:right w:val="single" w:sz="4" w:space="0" w:color="auto"/>
            </w:tcBorders>
          </w:tcPr>
          <w:p w:rsidR="00D121BA" w:rsidRPr="00EF3C8A" w:rsidRDefault="00D121BA" w:rsidP="00EF1B06">
            <w:pPr>
              <w:pStyle w:val="ae"/>
              <w:jc w:val="right"/>
              <w:rPr>
                <w:rFonts w:ascii="Times New Roman" w:hAnsi="Times New Roman" w:cs="Times New Roman"/>
              </w:rPr>
            </w:pPr>
            <w:r w:rsidRPr="00EF3C8A">
              <w:rPr>
                <w:rFonts w:ascii="Times New Roman" w:hAnsi="Times New Roman" w:cs="Times New Roman"/>
              </w:rPr>
              <w:t>0,0</w:t>
            </w:r>
          </w:p>
        </w:tc>
      </w:tr>
      <w:tr w:rsidR="00D121BA" w:rsidRPr="001636E0" w:rsidTr="00DD2059">
        <w:tc>
          <w:tcPr>
            <w:tcW w:w="1951" w:type="dxa"/>
            <w:tcBorders>
              <w:top w:val="single" w:sz="4" w:space="0" w:color="auto"/>
              <w:left w:val="single" w:sz="4" w:space="0" w:color="auto"/>
              <w:bottom w:val="single" w:sz="4" w:space="0" w:color="auto"/>
              <w:right w:val="single" w:sz="4" w:space="0" w:color="auto"/>
            </w:tcBorders>
            <w:shd w:val="clear" w:color="auto" w:fill="auto"/>
          </w:tcPr>
          <w:p w:rsidR="00D121BA" w:rsidRDefault="00D121BA" w:rsidP="00DD2059">
            <w:pPr>
              <w:pStyle w:val="ae"/>
              <w:jc w:val="center"/>
              <w:rPr>
                <w:rFonts w:ascii="Times New Roman" w:hAnsi="Times New Roman" w:cs="Times New Roman"/>
              </w:rPr>
            </w:pPr>
            <w:r>
              <w:rPr>
                <w:rFonts w:ascii="Times New Roman" w:hAnsi="Times New Roman" w:cs="Times New Roman"/>
              </w:rPr>
              <w:t>2023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6410,4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6410,4</w:t>
            </w:r>
          </w:p>
        </w:tc>
        <w:tc>
          <w:tcPr>
            <w:tcW w:w="1816" w:type="dxa"/>
            <w:tcBorders>
              <w:top w:val="single" w:sz="4" w:space="0" w:color="auto"/>
              <w:left w:val="single" w:sz="4" w:space="0" w:color="auto"/>
              <w:bottom w:val="single" w:sz="4" w:space="0" w:color="auto"/>
              <w:right w:val="single" w:sz="4" w:space="0" w:color="auto"/>
            </w:tcBorders>
          </w:tcPr>
          <w:p w:rsidR="00D121BA" w:rsidRPr="00EF3C8A" w:rsidRDefault="00D121BA" w:rsidP="00EF1B06">
            <w:pPr>
              <w:pStyle w:val="ae"/>
              <w:jc w:val="right"/>
              <w:rPr>
                <w:rFonts w:ascii="Times New Roman" w:hAnsi="Times New Roman" w:cs="Times New Roman"/>
              </w:rPr>
            </w:pPr>
            <w:r>
              <w:rPr>
                <w:rFonts w:ascii="Times New Roman" w:hAnsi="Times New Roman" w:cs="Times New Roman"/>
              </w:rPr>
              <w:t>0,0</w:t>
            </w:r>
          </w:p>
        </w:tc>
      </w:tr>
      <w:tr w:rsidR="00D121BA" w:rsidRPr="001636E0" w:rsidTr="00DD2059">
        <w:tc>
          <w:tcPr>
            <w:tcW w:w="1951" w:type="dxa"/>
            <w:tcBorders>
              <w:top w:val="single" w:sz="4" w:space="0" w:color="auto"/>
              <w:left w:val="single" w:sz="4" w:space="0" w:color="auto"/>
              <w:bottom w:val="single" w:sz="4" w:space="0" w:color="auto"/>
              <w:right w:val="single" w:sz="4" w:space="0" w:color="auto"/>
            </w:tcBorders>
            <w:shd w:val="clear" w:color="auto" w:fill="auto"/>
          </w:tcPr>
          <w:p w:rsidR="00D121BA" w:rsidRDefault="00D121BA" w:rsidP="00DD2059">
            <w:pPr>
              <w:pStyle w:val="ae"/>
              <w:jc w:val="center"/>
              <w:rPr>
                <w:rFonts w:ascii="Times New Roman" w:hAnsi="Times New Roman" w:cs="Times New Roman"/>
              </w:rPr>
            </w:pPr>
            <w:r>
              <w:rPr>
                <w:rFonts w:ascii="Times New Roman" w:hAnsi="Times New Roman" w:cs="Times New Roman"/>
              </w:rPr>
              <w:t>2024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7 229,0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C64752" w:rsidRDefault="00D121BA" w:rsidP="005E6C1A">
            <w:pPr>
              <w:pStyle w:val="ae"/>
              <w:jc w:val="right"/>
              <w:rPr>
                <w:rFonts w:ascii="Times New Roman" w:hAnsi="Times New Roman" w:cs="Times New Roman"/>
              </w:rPr>
            </w:pPr>
            <w:r>
              <w:rPr>
                <w:rFonts w:ascii="Times New Roman" w:hAnsi="Times New Roman" w:cs="Times New Roman"/>
              </w:rPr>
              <w:t>7 229,0</w:t>
            </w:r>
          </w:p>
        </w:tc>
        <w:tc>
          <w:tcPr>
            <w:tcW w:w="1816" w:type="dxa"/>
            <w:tcBorders>
              <w:top w:val="single" w:sz="4" w:space="0" w:color="auto"/>
              <w:left w:val="single" w:sz="4" w:space="0" w:color="auto"/>
              <w:bottom w:val="single" w:sz="4" w:space="0" w:color="auto"/>
              <w:right w:val="single" w:sz="4" w:space="0" w:color="auto"/>
            </w:tcBorders>
          </w:tcPr>
          <w:p w:rsidR="00D121BA" w:rsidRPr="00EF3C8A" w:rsidRDefault="00D121BA" w:rsidP="00EF1B06">
            <w:pPr>
              <w:pStyle w:val="ae"/>
              <w:jc w:val="right"/>
              <w:rPr>
                <w:rFonts w:ascii="Times New Roman" w:hAnsi="Times New Roman" w:cs="Times New Roman"/>
              </w:rPr>
            </w:pPr>
            <w:r w:rsidRPr="00EF3C8A">
              <w:rPr>
                <w:rFonts w:ascii="Times New Roman" w:hAnsi="Times New Roman" w:cs="Times New Roman"/>
              </w:rPr>
              <w:t>0,0</w:t>
            </w:r>
          </w:p>
        </w:tc>
      </w:tr>
      <w:tr w:rsidR="00D121BA" w:rsidRPr="001636E0" w:rsidTr="00E90674">
        <w:tc>
          <w:tcPr>
            <w:tcW w:w="1951" w:type="dxa"/>
            <w:tcBorders>
              <w:top w:val="single" w:sz="4" w:space="0" w:color="auto"/>
              <w:left w:val="single" w:sz="4" w:space="0" w:color="auto"/>
              <w:bottom w:val="single" w:sz="4" w:space="0" w:color="auto"/>
              <w:right w:val="single" w:sz="4" w:space="0" w:color="auto"/>
            </w:tcBorders>
            <w:shd w:val="clear" w:color="auto" w:fill="auto"/>
          </w:tcPr>
          <w:p w:rsidR="00D121BA" w:rsidRDefault="00D121BA" w:rsidP="00DD2059">
            <w:pPr>
              <w:pStyle w:val="ae"/>
              <w:jc w:val="center"/>
              <w:rPr>
                <w:rFonts w:ascii="Times New Roman" w:hAnsi="Times New Roman" w:cs="Times New Roman"/>
              </w:rPr>
            </w:pPr>
            <w:r>
              <w:rPr>
                <w:rFonts w:ascii="Times New Roman" w:hAnsi="Times New Roman" w:cs="Times New Roman"/>
              </w:rPr>
              <w:t>2025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121BA" w:rsidRPr="003D6109" w:rsidRDefault="00D121BA" w:rsidP="005E6C1A">
            <w:r w:rsidRPr="003D6109">
              <w:t>2604,6</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D121BA" w:rsidRPr="003D6109" w:rsidRDefault="00D121BA" w:rsidP="005E6C1A">
            <w:r w:rsidRPr="003D6109">
              <w:t>2604,6</w:t>
            </w:r>
          </w:p>
        </w:tc>
        <w:tc>
          <w:tcPr>
            <w:tcW w:w="1816" w:type="dxa"/>
            <w:tcBorders>
              <w:top w:val="single" w:sz="4" w:space="0" w:color="auto"/>
              <w:left w:val="single" w:sz="4" w:space="0" w:color="auto"/>
              <w:bottom w:val="single" w:sz="4" w:space="0" w:color="auto"/>
              <w:right w:val="single" w:sz="4" w:space="0" w:color="auto"/>
            </w:tcBorders>
          </w:tcPr>
          <w:p w:rsidR="00D121BA" w:rsidRPr="00EF3C8A" w:rsidRDefault="00D121BA" w:rsidP="00EF1B06">
            <w:pPr>
              <w:pStyle w:val="ae"/>
              <w:jc w:val="right"/>
              <w:rPr>
                <w:rFonts w:ascii="Times New Roman" w:hAnsi="Times New Roman" w:cs="Times New Roman"/>
              </w:rPr>
            </w:pPr>
            <w:r w:rsidRPr="00EF3C8A">
              <w:rPr>
                <w:rFonts w:ascii="Times New Roman" w:hAnsi="Times New Roman" w:cs="Times New Roman"/>
              </w:rPr>
              <w:t>0,0</w:t>
            </w:r>
          </w:p>
        </w:tc>
      </w:tr>
      <w:tr w:rsidR="00D121BA" w:rsidRPr="001636E0" w:rsidTr="00E90674">
        <w:tc>
          <w:tcPr>
            <w:tcW w:w="1951" w:type="dxa"/>
            <w:tcBorders>
              <w:top w:val="single" w:sz="4" w:space="0" w:color="auto"/>
              <w:left w:val="single" w:sz="4" w:space="0" w:color="auto"/>
              <w:bottom w:val="single" w:sz="4" w:space="0" w:color="auto"/>
              <w:right w:val="single" w:sz="4" w:space="0" w:color="auto"/>
            </w:tcBorders>
            <w:shd w:val="clear" w:color="auto" w:fill="auto"/>
          </w:tcPr>
          <w:p w:rsidR="00D121BA" w:rsidRDefault="00D121BA" w:rsidP="00DD2059">
            <w:pPr>
              <w:pStyle w:val="ae"/>
              <w:jc w:val="center"/>
              <w:rPr>
                <w:rFonts w:ascii="Times New Roman" w:hAnsi="Times New Roman" w:cs="Times New Roman"/>
              </w:rPr>
            </w:pPr>
            <w:r>
              <w:rPr>
                <w:rFonts w:ascii="Times New Roman" w:hAnsi="Times New Roman" w:cs="Times New Roman"/>
              </w:rPr>
              <w:t>2026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121BA" w:rsidRPr="003D6109" w:rsidRDefault="00D121BA" w:rsidP="005E6C1A">
            <w:r w:rsidRPr="003D6109">
              <w:t>5305,9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D121BA" w:rsidRPr="003D6109" w:rsidRDefault="00D121BA" w:rsidP="005E6C1A">
            <w:r w:rsidRPr="003D6109">
              <w:t>5305,9</w:t>
            </w:r>
          </w:p>
        </w:tc>
        <w:tc>
          <w:tcPr>
            <w:tcW w:w="1816" w:type="dxa"/>
            <w:tcBorders>
              <w:top w:val="single" w:sz="4" w:space="0" w:color="auto"/>
              <w:left w:val="single" w:sz="4" w:space="0" w:color="auto"/>
              <w:bottom w:val="single" w:sz="4" w:space="0" w:color="auto"/>
              <w:right w:val="single" w:sz="4" w:space="0" w:color="auto"/>
            </w:tcBorders>
          </w:tcPr>
          <w:p w:rsidR="00D121BA" w:rsidRPr="00EF3C8A" w:rsidRDefault="00D121BA" w:rsidP="00EF1B06">
            <w:pPr>
              <w:pStyle w:val="ae"/>
              <w:jc w:val="right"/>
              <w:rPr>
                <w:rFonts w:ascii="Times New Roman" w:hAnsi="Times New Roman" w:cs="Times New Roman"/>
              </w:rPr>
            </w:pPr>
            <w:r w:rsidRPr="00EF3C8A">
              <w:rPr>
                <w:rFonts w:ascii="Times New Roman" w:hAnsi="Times New Roman" w:cs="Times New Roman"/>
              </w:rPr>
              <w:t>0,0</w:t>
            </w:r>
          </w:p>
        </w:tc>
      </w:tr>
      <w:tr w:rsidR="00D121BA" w:rsidRPr="001636E0" w:rsidTr="00E90674">
        <w:tc>
          <w:tcPr>
            <w:tcW w:w="1951" w:type="dxa"/>
            <w:tcBorders>
              <w:top w:val="single" w:sz="4" w:space="0" w:color="auto"/>
              <w:left w:val="single" w:sz="4" w:space="0" w:color="auto"/>
              <w:bottom w:val="single" w:sz="4" w:space="0" w:color="auto"/>
              <w:right w:val="single" w:sz="4" w:space="0" w:color="auto"/>
            </w:tcBorders>
            <w:shd w:val="clear" w:color="auto" w:fill="auto"/>
          </w:tcPr>
          <w:p w:rsidR="00D121BA" w:rsidRDefault="00D121BA" w:rsidP="00DD2059">
            <w:pPr>
              <w:pStyle w:val="ae"/>
              <w:jc w:val="center"/>
              <w:rPr>
                <w:rFonts w:ascii="Times New Roman" w:hAnsi="Times New Roman" w:cs="Times New Roman"/>
              </w:rPr>
            </w:pPr>
            <w:r>
              <w:rPr>
                <w:rFonts w:ascii="Times New Roman" w:hAnsi="Times New Roman" w:cs="Times New Roman"/>
              </w:rPr>
              <w:t>2027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121BA" w:rsidRPr="003D6109" w:rsidRDefault="00D121BA" w:rsidP="005E6C1A">
            <w:r w:rsidRPr="003D6109">
              <w:t>5305,9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3D6109" w:rsidRDefault="00D121BA" w:rsidP="005E6C1A">
            <w:pPr>
              <w:pStyle w:val="ae"/>
              <w:jc w:val="right"/>
              <w:rPr>
                <w:rFonts w:ascii="Times New Roman" w:hAnsi="Times New Roman" w:cs="Times New Roman"/>
              </w:rPr>
            </w:pPr>
            <w:r w:rsidRPr="003D6109">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D121BA" w:rsidRPr="003D6109" w:rsidRDefault="00D121BA" w:rsidP="005E6C1A">
            <w:r w:rsidRPr="003D6109">
              <w:t>5305,9</w:t>
            </w:r>
          </w:p>
        </w:tc>
        <w:tc>
          <w:tcPr>
            <w:tcW w:w="1816" w:type="dxa"/>
            <w:tcBorders>
              <w:top w:val="single" w:sz="4" w:space="0" w:color="auto"/>
              <w:left w:val="single" w:sz="4" w:space="0" w:color="auto"/>
              <w:bottom w:val="single" w:sz="4" w:space="0" w:color="auto"/>
              <w:right w:val="single" w:sz="4" w:space="0" w:color="auto"/>
            </w:tcBorders>
          </w:tcPr>
          <w:p w:rsidR="00D121BA" w:rsidRPr="00EF3C8A" w:rsidRDefault="00D121BA" w:rsidP="00EF1B06">
            <w:pPr>
              <w:pStyle w:val="ae"/>
              <w:jc w:val="right"/>
              <w:rPr>
                <w:rFonts w:ascii="Times New Roman" w:hAnsi="Times New Roman" w:cs="Times New Roman"/>
              </w:rPr>
            </w:pPr>
            <w:r w:rsidRPr="00EF3C8A">
              <w:rPr>
                <w:rFonts w:ascii="Times New Roman" w:hAnsi="Times New Roman" w:cs="Times New Roman"/>
              </w:rPr>
              <w:t>0,0</w:t>
            </w:r>
          </w:p>
        </w:tc>
      </w:tr>
      <w:tr w:rsidR="00D121BA" w:rsidRPr="001636E0" w:rsidTr="00DD2059">
        <w:tc>
          <w:tcPr>
            <w:tcW w:w="1951" w:type="dxa"/>
            <w:tcBorders>
              <w:top w:val="single" w:sz="4" w:space="0" w:color="auto"/>
              <w:left w:val="single" w:sz="4" w:space="0" w:color="auto"/>
              <w:bottom w:val="single" w:sz="4" w:space="0" w:color="auto"/>
              <w:right w:val="single" w:sz="4" w:space="0" w:color="auto"/>
            </w:tcBorders>
            <w:shd w:val="clear" w:color="auto" w:fill="auto"/>
          </w:tcPr>
          <w:p w:rsidR="00D121BA" w:rsidRDefault="00D121BA" w:rsidP="00DD2059">
            <w:pPr>
              <w:pStyle w:val="ae"/>
              <w:jc w:val="left"/>
              <w:rPr>
                <w:rFonts w:ascii="Times New Roman" w:hAnsi="Times New Roman" w:cs="Times New Roman"/>
              </w:rPr>
            </w:pPr>
            <w:r>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146E13" w:rsidRDefault="00D121BA" w:rsidP="005E6C1A">
            <w:pPr>
              <w:pStyle w:val="ae"/>
              <w:jc w:val="right"/>
              <w:rPr>
                <w:rFonts w:ascii="Times New Roman" w:hAnsi="Times New Roman" w:cs="Times New Roman"/>
              </w:rPr>
            </w:pPr>
            <w:r>
              <w:rPr>
                <w:rFonts w:ascii="Times New Roman" w:hAnsi="Times New Roman" w:cs="Times New Roman"/>
              </w:rPr>
              <w:t>38536,4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146E13" w:rsidRDefault="00D121BA" w:rsidP="005E6C1A">
            <w:pPr>
              <w:pStyle w:val="ae"/>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146E13" w:rsidRDefault="00D121BA" w:rsidP="005E6C1A">
            <w:pPr>
              <w:pStyle w:val="ae"/>
              <w:jc w:val="right"/>
              <w:rPr>
                <w:rFonts w:ascii="Times New Roman" w:hAnsi="Times New Roman" w:cs="Times New Roman"/>
              </w:rPr>
            </w:pPr>
            <w:r>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D121BA" w:rsidRPr="00146E13" w:rsidRDefault="00D121BA" w:rsidP="005E6C1A">
            <w:pPr>
              <w:pStyle w:val="ae"/>
              <w:jc w:val="right"/>
              <w:rPr>
                <w:rFonts w:ascii="Times New Roman" w:hAnsi="Times New Roman" w:cs="Times New Roman"/>
              </w:rPr>
            </w:pPr>
            <w:r>
              <w:rPr>
                <w:rFonts w:ascii="Times New Roman" w:hAnsi="Times New Roman" w:cs="Times New Roman"/>
              </w:rPr>
              <w:t>38536,4</w:t>
            </w:r>
          </w:p>
        </w:tc>
        <w:tc>
          <w:tcPr>
            <w:tcW w:w="1816" w:type="dxa"/>
            <w:tcBorders>
              <w:top w:val="single" w:sz="4" w:space="0" w:color="auto"/>
              <w:left w:val="single" w:sz="4" w:space="0" w:color="auto"/>
              <w:bottom w:val="single" w:sz="4" w:space="0" w:color="auto"/>
              <w:right w:val="single" w:sz="4" w:space="0" w:color="auto"/>
            </w:tcBorders>
          </w:tcPr>
          <w:p w:rsidR="00D121BA" w:rsidRPr="00EF3C8A" w:rsidRDefault="00D121BA" w:rsidP="00EF1B06">
            <w:pPr>
              <w:pStyle w:val="ae"/>
              <w:jc w:val="right"/>
              <w:rPr>
                <w:rFonts w:ascii="Times New Roman" w:hAnsi="Times New Roman" w:cs="Times New Roman"/>
              </w:rPr>
            </w:pPr>
            <w:r>
              <w:rPr>
                <w:rFonts w:ascii="Times New Roman" w:hAnsi="Times New Roman" w:cs="Times New Roman"/>
              </w:rPr>
              <w:t>0,0</w:t>
            </w:r>
          </w:p>
        </w:tc>
      </w:tr>
    </w:tbl>
    <w:p w:rsidR="00776334" w:rsidRPr="00177CDD" w:rsidRDefault="00776334" w:rsidP="00E20901">
      <w:pPr>
        <w:pStyle w:val="1"/>
        <w:spacing w:line="228" w:lineRule="auto"/>
        <w:ind w:right="0"/>
      </w:pPr>
    </w:p>
    <w:p w:rsidR="00E20901" w:rsidRPr="004712BA" w:rsidRDefault="00177CDD" w:rsidP="00E20901">
      <w:pPr>
        <w:pStyle w:val="1"/>
        <w:spacing w:line="228" w:lineRule="auto"/>
        <w:ind w:right="0"/>
        <w:rPr>
          <w:b/>
        </w:rPr>
      </w:pPr>
      <w:r>
        <w:rPr>
          <w:b/>
        </w:rPr>
        <w:t>4</w:t>
      </w:r>
      <w:r w:rsidR="00E20901" w:rsidRPr="004712BA">
        <w:rPr>
          <w:b/>
        </w:rPr>
        <w:t xml:space="preserve">. Механизм реализации </w:t>
      </w:r>
      <w:r w:rsidR="00650B35">
        <w:rPr>
          <w:b/>
        </w:rPr>
        <w:t>п</w:t>
      </w:r>
      <w:r w:rsidR="00DA3E67">
        <w:rPr>
          <w:b/>
        </w:rPr>
        <w:t>одпрограммы</w:t>
      </w:r>
    </w:p>
    <w:p w:rsidR="00E20901" w:rsidRPr="00E20901" w:rsidRDefault="00E20901" w:rsidP="00E20901">
      <w:pPr>
        <w:spacing w:line="228" w:lineRule="auto"/>
        <w:ind w:firstLine="720"/>
        <w:jc w:val="both"/>
        <w:rPr>
          <w:sz w:val="28"/>
          <w:szCs w:val="28"/>
        </w:rPr>
      </w:pPr>
    </w:p>
    <w:p w:rsidR="00413516" w:rsidRDefault="000466B7" w:rsidP="00177CDD">
      <w:pPr>
        <w:spacing w:line="228" w:lineRule="auto"/>
        <w:ind w:firstLine="709"/>
        <w:jc w:val="both"/>
        <w:rPr>
          <w:sz w:val="28"/>
          <w:szCs w:val="28"/>
        </w:rPr>
      </w:pPr>
      <w:bookmarkStart w:id="2" w:name="sub_1006"/>
      <w:r w:rsidRPr="005C4D6E">
        <w:rPr>
          <w:sz w:val="28"/>
          <w:szCs w:val="28"/>
        </w:rPr>
        <w:t xml:space="preserve">Текущее управление </w:t>
      </w:r>
      <w:r>
        <w:rPr>
          <w:sz w:val="28"/>
          <w:szCs w:val="28"/>
        </w:rPr>
        <w:t>подп</w:t>
      </w:r>
      <w:r w:rsidRPr="005C4D6E">
        <w:rPr>
          <w:sz w:val="28"/>
          <w:szCs w:val="28"/>
        </w:rPr>
        <w:t xml:space="preserve">рограммой осуществляет координатор </w:t>
      </w:r>
      <w:r w:rsidR="00650B35">
        <w:rPr>
          <w:sz w:val="28"/>
          <w:szCs w:val="28"/>
        </w:rPr>
        <w:t>п</w:t>
      </w:r>
      <w:r>
        <w:rPr>
          <w:sz w:val="28"/>
          <w:szCs w:val="28"/>
        </w:rPr>
        <w:t>одпрограммы –</w:t>
      </w:r>
      <w:r w:rsidR="00E1401C">
        <w:rPr>
          <w:sz w:val="28"/>
        </w:rPr>
        <w:t xml:space="preserve"> </w:t>
      </w:r>
      <w:r w:rsidR="008E36EC">
        <w:rPr>
          <w:sz w:val="28"/>
          <w:szCs w:val="28"/>
        </w:rPr>
        <w:t xml:space="preserve">Администрация </w:t>
      </w:r>
      <w:proofErr w:type="spellStart"/>
      <w:r w:rsidR="008E36EC">
        <w:rPr>
          <w:sz w:val="28"/>
          <w:szCs w:val="28"/>
        </w:rPr>
        <w:t>Бесскорбненского</w:t>
      </w:r>
      <w:proofErr w:type="spellEnd"/>
      <w:r w:rsidR="008E36EC">
        <w:rPr>
          <w:sz w:val="28"/>
          <w:szCs w:val="28"/>
        </w:rPr>
        <w:t xml:space="preserve"> сельского поселения </w:t>
      </w:r>
      <w:proofErr w:type="spellStart"/>
      <w:r w:rsidR="008E36EC">
        <w:rPr>
          <w:sz w:val="28"/>
          <w:szCs w:val="28"/>
        </w:rPr>
        <w:t>Новокубанского</w:t>
      </w:r>
      <w:proofErr w:type="spellEnd"/>
      <w:r w:rsidR="008E36EC">
        <w:rPr>
          <w:sz w:val="28"/>
          <w:szCs w:val="28"/>
        </w:rPr>
        <w:t xml:space="preserve"> района</w:t>
      </w:r>
      <w:r>
        <w:rPr>
          <w:sz w:val="28"/>
        </w:rPr>
        <w:t>,</w:t>
      </w:r>
      <w:r w:rsidR="008E36EC">
        <w:rPr>
          <w:sz w:val="28"/>
          <w:szCs w:val="28"/>
        </w:rPr>
        <w:t xml:space="preserve"> которая</w:t>
      </w:r>
      <w:r w:rsidR="00413516">
        <w:rPr>
          <w:sz w:val="28"/>
          <w:szCs w:val="28"/>
        </w:rPr>
        <w:t>:</w:t>
      </w:r>
    </w:p>
    <w:p w:rsidR="00413516" w:rsidRPr="00413516" w:rsidRDefault="00413516" w:rsidP="00413516">
      <w:pPr>
        <w:spacing w:line="228" w:lineRule="auto"/>
        <w:ind w:firstLine="709"/>
        <w:jc w:val="both"/>
        <w:rPr>
          <w:sz w:val="28"/>
          <w:szCs w:val="28"/>
        </w:rPr>
      </w:pPr>
      <w:r w:rsidRPr="00413516">
        <w:rPr>
          <w:sz w:val="28"/>
          <w:szCs w:val="28"/>
        </w:rPr>
        <w:t>обеспечивает разработку и реализацию подпрограммы;</w:t>
      </w:r>
    </w:p>
    <w:p w:rsidR="00413516" w:rsidRPr="00413516" w:rsidRDefault="00413516" w:rsidP="00413516">
      <w:pPr>
        <w:spacing w:line="228" w:lineRule="auto"/>
        <w:ind w:firstLine="709"/>
        <w:jc w:val="both"/>
        <w:rPr>
          <w:sz w:val="28"/>
          <w:szCs w:val="28"/>
        </w:rPr>
      </w:pPr>
      <w:r w:rsidRPr="00413516">
        <w:rPr>
          <w:sz w:val="28"/>
          <w:szCs w:val="28"/>
        </w:rPr>
        <w:t>организует работу по достижению целевых показателей подпрограммы;</w:t>
      </w:r>
    </w:p>
    <w:p w:rsidR="00413516" w:rsidRPr="00413516" w:rsidRDefault="00413516" w:rsidP="00413516">
      <w:pPr>
        <w:spacing w:line="228" w:lineRule="auto"/>
        <w:ind w:firstLine="709"/>
        <w:jc w:val="both"/>
        <w:rPr>
          <w:sz w:val="28"/>
          <w:szCs w:val="28"/>
        </w:rPr>
      </w:pPr>
      <w:r w:rsidRPr="00413516">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413516" w:rsidRPr="00413516" w:rsidRDefault="00413516" w:rsidP="00413516">
      <w:pPr>
        <w:spacing w:line="228" w:lineRule="auto"/>
        <w:ind w:firstLine="709"/>
        <w:jc w:val="both"/>
        <w:rPr>
          <w:sz w:val="28"/>
          <w:szCs w:val="28"/>
        </w:rPr>
      </w:pPr>
      <w:r w:rsidRPr="00413516">
        <w:rPr>
          <w:sz w:val="28"/>
          <w:szCs w:val="28"/>
        </w:rPr>
        <w:t>осуществляет иные полномочия, установ</w:t>
      </w:r>
      <w:r>
        <w:rPr>
          <w:sz w:val="28"/>
          <w:szCs w:val="28"/>
        </w:rPr>
        <w:t>ленные муниципальной программой.</w:t>
      </w:r>
    </w:p>
    <w:p w:rsidR="00413516" w:rsidRPr="00413516" w:rsidRDefault="00413516" w:rsidP="00413516">
      <w:pPr>
        <w:spacing w:line="228" w:lineRule="auto"/>
        <w:ind w:firstLine="709"/>
        <w:jc w:val="both"/>
        <w:rPr>
          <w:sz w:val="28"/>
          <w:szCs w:val="28"/>
        </w:rPr>
      </w:pPr>
      <w:r w:rsidRPr="00413516">
        <w:rPr>
          <w:sz w:val="28"/>
          <w:szCs w:val="28"/>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rsidR="00843F69" w:rsidRDefault="00413516" w:rsidP="00413516">
      <w:pPr>
        <w:spacing w:line="228" w:lineRule="auto"/>
        <w:ind w:firstLine="709"/>
        <w:jc w:val="both"/>
        <w:rPr>
          <w:sz w:val="28"/>
          <w:szCs w:val="28"/>
        </w:rPr>
      </w:pPr>
      <w:r w:rsidRPr="00413516">
        <w:rPr>
          <w:sz w:val="28"/>
          <w:szCs w:val="28"/>
        </w:rPr>
        <w:t>Денежные средства, выделенные на реализацию подпрограммы, расходуются исполнителями в соответствии с действующим законодательством</w:t>
      </w:r>
      <w:r>
        <w:rPr>
          <w:sz w:val="28"/>
          <w:szCs w:val="28"/>
        </w:rPr>
        <w:t>.</w:t>
      </w:r>
    </w:p>
    <w:p w:rsidR="0068526F" w:rsidRDefault="0068526F" w:rsidP="000466B7">
      <w:pPr>
        <w:spacing w:line="228" w:lineRule="auto"/>
        <w:jc w:val="both"/>
        <w:rPr>
          <w:sz w:val="28"/>
          <w:szCs w:val="28"/>
        </w:rPr>
      </w:pPr>
    </w:p>
    <w:p w:rsidR="0068526F" w:rsidRDefault="0068526F" w:rsidP="000466B7">
      <w:pPr>
        <w:spacing w:line="228" w:lineRule="auto"/>
        <w:jc w:val="both"/>
        <w:rPr>
          <w:sz w:val="28"/>
          <w:szCs w:val="28"/>
        </w:rPr>
      </w:pPr>
    </w:p>
    <w:p w:rsidR="00244D6E" w:rsidRDefault="00244D6E" w:rsidP="000466B7">
      <w:pPr>
        <w:spacing w:line="228" w:lineRule="auto"/>
        <w:jc w:val="both"/>
        <w:rPr>
          <w:sz w:val="28"/>
          <w:szCs w:val="28"/>
        </w:rPr>
      </w:pPr>
    </w:p>
    <w:p w:rsidR="008E36EC" w:rsidRDefault="00D121BA" w:rsidP="00650B35">
      <w:pPr>
        <w:spacing w:line="228" w:lineRule="auto"/>
        <w:jc w:val="both"/>
        <w:rPr>
          <w:sz w:val="28"/>
          <w:szCs w:val="28"/>
        </w:rPr>
      </w:pPr>
      <w:r>
        <w:rPr>
          <w:sz w:val="28"/>
          <w:szCs w:val="28"/>
        </w:rPr>
        <w:t xml:space="preserve">Глава </w:t>
      </w:r>
      <w:r w:rsidR="008E36EC">
        <w:rPr>
          <w:sz w:val="28"/>
          <w:szCs w:val="28"/>
        </w:rPr>
        <w:t xml:space="preserve"> </w:t>
      </w:r>
      <w:proofErr w:type="spellStart"/>
      <w:r w:rsidR="008E36EC">
        <w:rPr>
          <w:sz w:val="28"/>
          <w:szCs w:val="28"/>
        </w:rPr>
        <w:t>Бесскорбненского</w:t>
      </w:r>
      <w:proofErr w:type="spellEnd"/>
      <w:r w:rsidR="008E36EC">
        <w:rPr>
          <w:sz w:val="28"/>
          <w:szCs w:val="28"/>
        </w:rPr>
        <w:t xml:space="preserve"> </w:t>
      </w:r>
      <w:proofErr w:type="gramStart"/>
      <w:r w:rsidR="008E36EC">
        <w:rPr>
          <w:sz w:val="28"/>
          <w:szCs w:val="28"/>
        </w:rPr>
        <w:t>сельского</w:t>
      </w:r>
      <w:proofErr w:type="gramEnd"/>
      <w:r w:rsidR="008E36EC">
        <w:rPr>
          <w:sz w:val="28"/>
          <w:szCs w:val="28"/>
        </w:rPr>
        <w:t xml:space="preserve"> </w:t>
      </w:r>
    </w:p>
    <w:p w:rsidR="0068526F" w:rsidRPr="003F3DF1" w:rsidRDefault="008E36EC" w:rsidP="00650B35">
      <w:pPr>
        <w:spacing w:line="228" w:lineRule="auto"/>
        <w:jc w:val="both"/>
        <w:rPr>
          <w:sz w:val="28"/>
          <w:szCs w:val="28"/>
        </w:rPr>
      </w:pPr>
      <w:r>
        <w:rPr>
          <w:sz w:val="28"/>
          <w:szCs w:val="28"/>
        </w:rPr>
        <w:t xml:space="preserve">поселения </w:t>
      </w:r>
      <w:proofErr w:type="spellStart"/>
      <w:r>
        <w:rPr>
          <w:sz w:val="28"/>
          <w:szCs w:val="28"/>
        </w:rPr>
        <w:t>Новокубанского</w:t>
      </w:r>
      <w:proofErr w:type="spellEnd"/>
      <w:r>
        <w:rPr>
          <w:sz w:val="28"/>
          <w:szCs w:val="28"/>
        </w:rPr>
        <w:t xml:space="preserve"> района  </w:t>
      </w:r>
      <w:bookmarkEnd w:id="2"/>
      <w:r>
        <w:rPr>
          <w:sz w:val="28"/>
          <w:szCs w:val="28"/>
        </w:rPr>
        <w:t xml:space="preserve">                                </w:t>
      </w:r>
      <w:r w:rsidR="00D121BA">
        <w:rPr>
          <w:sz w:val="28"/>
          <w:szCs w:val="28"/>
        </w:rPr>
        <w:t>Н.И.Цыбулин</w:t>
      </w:r>
    </w:p>
    <w:sectPr w:rsidR="0068526F" w:rsidRPr="003F3DF1" w:rsidSect="00177CDD">
      <w:pgSz w:w="11906" w:h="16838" w:code="9"/>
      <w:pgMar w:top="1134" w:right="567" w:bottom="851"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575" w:rsidRDefault="00802575">
      <w:r>
        <w:separator/>
      </w:r>
    </w:p>
  </w:endnote>
  <w:endnote w:type="continuationSeparator" w:id="0">
    <w:p w:rsidR="00802575" w:rsidRDefault="008025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575" w:rsidRDefault="00802575">
      <w:r>
        <w:separator/>
      </w:r>
    </w:p>
  </w:footnote>
  <w:footnote w:type="continuationSeparator" w:id="0">
    <w:p w:rsidR="00802575" w:rsidRDefault="008025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59" w:rsidRDefault="00FF3404" w:rsidP="00EE1280">
    <w:pPr>
      <w:pStyle w:val="a8"/>
      <w:framePr w:wrap="around" w:vAnchor="text" w:hAnchor="margin" w:xAlign="center" w:y="1"/>
      <w:rPr>
        <w:rStyle w:val="aa"/>
      </w:rPr>
    </w:pPr>
    <w:r>
      <w:rPr>
        <w:rStyle w:val="aa"/>
      </w:rPr>
      <w:fldChar w:fldCharType="begin"/>
    </w:r>
    <w:r w:rsidR="00DD2059">
      <w:rPr>
        <w:rStyle w:val="aa"/>
      </w:rPr>
      <w:instrText xml:space="preserve">PAGE  </w:instrText>
    </w:r>
    <w:r>
      <w:rPr>
        <w:rStyle w:val="aa"/>
      </w:rPr>
      <w:fldChar w:fldCharType="end"/>
    </w:r>
  </w:p>
  <w:p w:rsidR="00DD2059" w:rsidRDefault="00DD2059" w:rsidP="00EE1280">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59" w:rsidRPr="0044161F" w:rsidRDefault="00FF3404" w:rsidP="00EE1280">
    <w:pPr>
      <w:pStyle w:val="a8"/>
      <w:framePr w:wrap="around" w:vAnchor="text" w:hAnchor="margin" w:xAlign="center" w:y="1"/>
      <w:rPr>
        <w:rStyle w:val="aa"/>
        <w:sz w:val="24"/>
        <w:szCs w:val="24"/>
      </w:rPr>
    </w:pPr>
    <w:r w:rsidRPr="0044161F">
      <w:rPr>
        <w:rStyle w:val="aa"/>
        <w:sz w:val="24"/>
        <w:szCs w:val="24"/>
      </w:rPr>
      <w:fldChar w:fldCharType="begin"/>
    </w:r>
    <w:r w:rsidR="00DD2059" w:rsidRPr="0044161F">
      <w:rPr>
        <w:rStyle w:val="aa"/>
        <w:sz w:val="24"/>
        <w:szCs w:val="24"/>
      </w:rPr>
      <w:instrText xml:space="preserve">PAGE  </w:instrText>
    </w:r>
    <w:r w:rsidRPr="0044161F">
      <w:rPr>
        <w:rStyle w:val="aa"/>
        <w:sz w:val="24"/>
        <w:szCs w:val="24"/>
      </w:rPr>
      <w:fldChar w:fldCharType="separate"/>
    </w:r>
    <w:r w:rsidR="00D121BA">
      <w:rPr>
        <w:rStyle w:val="aa"/>
        <w:noProof/>
        <w:sz w:val="24"/>
        <w:szCs w:val="24"/>
      </w:rPr>
      <w:t>6</w:t>
    </w:r>
    <w:r w:rsidRPr="0044161F">
      <w:rPr>
        <w:rStyle w:val="aa"/>
        <w:sz w:val="24"/>
        <w:szCs w:val="24"/>
      </w:rPr>
      <w:fldChar w:fldCharType="end"/>
    </w:r>
  </w:p>
  <w:p w:rsidR="00DD2059" w:rsidRDefault="00DD2059" w:rsidP="00EE1280">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14B80"/>
    <w:multiLevelType w:val="hybridMultilevel"/>
    <w:tmpl w:val="D6AE7A18"/>
    <w:lvl w:ilvl="0" w:tplc="A1BC43BC">
      <w:start w:val="3"/>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73086F"/>
    <w:multiLevelType w:val="singleLevel"/>
    <w:tmpl w:val="0419000F"/>
    <w:lvl w:ilvl="0">
      <w:start w:val="1"/>
      <w:numFmt w:val="decimal"/>
      <w:lvlText w:val="%1."/>
      <w:lvlJc w:val="left"/>
      <w:pPr>
        <w:tabs>
          <w:tab w:val="num" w:pos="502"/>
        </w:tabs>
        <w:ind w:left="502" w:hanging="360"/>
      </w:pPr>
      <w:rPr>
        <w:rFonts w:hint="default"/>
      </w:r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02E1E"/>
    <w:rsid w:val="00011894"/>
    <w:rsid w:val="00014ABC"/>
    <w:rsid w:val="000222E1"/>
    <w:rsid w:val="00025C5A"/>
    <w:rsid w:val="0003273D"/>
    <w:rsid w:val="00035E5B"/>
    <w:rsid w:val="00042D29"/>
    <w:rsid w:val="000437D5"/>
    <w:rsid w:val="00044BC2"/>
    <w:rsid w:val="00044C3B"/>
    <w:rsid w:val="000466B7"/>
    <w:rsid w:val="00057C9C"/>
    <w:rsid w:val="00066A65"/>
    <w:rsid w:val="000678DB"/>
    <w:rsid w:val="00071C1C"/>
    <w:rsid w:val="00080706"/>
    <w:rsid w:val="00093742"/>
    <w:rsid w:val="0009536D"/>
    <w:rsid w:val="000B24B3"/>
    <w:rsid w:val="000B2677"/>
    <w:rsid w:val="000C155A"/>
    <w:rsid w:val="000C6DC6"/>
    <w:rsid w:val="000D0400"/>
    <w:rsid w:val="000D6578"/>
    <w:rsid w:val="000E435D"/>
    <w:rsid w:val="000F1CE1"/>
    <w:rsid w:val="000F58D5"/>
    <w:rsid w:val="00106D63"/>
    <w:rsid w:val="00111467"/>
    <w:rsid w:val="00120267"/>
    <w:rsid w:val="00132C08"/>
    <w:rsid w:val="001339DB"/>
    <w:rsid w:val="00135570"/>
    <w:rsid w:val="00135773"/>
    <w:rsid w:val="00135CE4"/>
    <w:rsid w:val="0013733B"/>
    <w:rsid w:val="00137A73"/>
    <w:rsid w:val="00150A53"/>
    <w:rsid w:val="00165DCB"/>
    <w:rsid w:val="00175F12"/>
    <w:rsid w:val="00177CDD"/>
    <w:rsid w:val="00182AE8"/>
    <w:rsid w:val="0018443C"/>
    <w:rsid w:val="001852AF"/>
    <w:rsid w:val="001930F8"/>
    <w:rsid w:val="0019504D"/>
    <w:rsid w:val="001952AF"/>
    <w:rsid w:val="001B2EC4"/>
    <w:rsid w:val="001B5508"/>
    <w:rsid w:val="001C46C1"/>
    <w:rsid w:val="001C7C96"/>
    <w:rsid w:val="001D01E1"/>
    <w:rsid w:val="001D06D6"/>
    <w:rsid w:val="001D41B2"/>
    <w:rsid w:val="001D7332"/>
    <w:rsid w:val="001D7CD0"/>
    <w:rsid w:val="001E15B7"/>
    <w:rsid w:val="001F3411"/>
    <w:rsid w:val="001F6D6A"/>
    <w:rsid w:val="001F780A"/>
    <w:rsid w:val="002060D1"/>
    <w:rsid w:val="00213393"/>
    <w:rsid w:val="0022284B"/>
    <w:rsid w:val="00222CA6"/>
    <w:rsid w:val="00225C34"/>
    <w:rsid w:val="00237122"/>
    <w:rsid w:val="0024109E"/>
    <w:rsid w:val="00242E69"/>
    <w:rsid w:val="00244D6E"/>
    <w:rsid w:val="00246B34"/>
    <w:rsid w:val="00253B2B"/>
    <w:rsid w:val="002638B0"/>
    <w:rsid w:val="00273BA3"/>
    <w:rsid w:val="0028645B"/>
    <w:rsid w:val="00297825"/>
    <w:rsid w:val="002A3DCD"/>
    <w:rsid w:val="002C78FD"/>
    <w:rsid w:val="002F1918"/>
    <w:rsid w:val="002F2149"/>
    <w:rsid w:val="00310458"/>
    <w:rsid w:val="003115F8"/>
    <w:rsid w:val="003173CD"/>
    <w:rsid w:val="0031746C"/>
    <w:rsid w:val="00317D59"/>
    <w:rsid w:val="00322EA9"/>
    <w:rsid w:val="00323110"/>
    <w:rsid w:val="00326CA8"/>
    <w:rsid w:val="00330D75"/>
    <w:rsid w:val="00331CF7"/>
    <w:rsid w:val="0033604C"/>
    <w:rsid w:val="00343C86"/>
    <w:rsid w:val="0034637D"/>
    <w:rsid w:val="00350D1A"/>
    <w:rsid w:val="00357555"/>
    <w:rsid w:val="0036338B"/>
    <w:rsid w:val="00367908"/>
    <w:rsid w:val="00374186"/>
    <w:rsid w:val="00380264"/>
    <w:rsid w:val="003A7805"/>
    <w:rsid w:val="003A7D35"/>
    <w:rsid w:val="003C0F24"/>
    <w:rsid w:val="003C130C"/>
    <w:rsid w:val="003D10B4"/>
    <w:rsid w:val="003D50D9"/>
    <w:rsid w:val="003D6357"/>
    <w:rsid w:val="003E25E8"/>
    <w:rsid w:val="003E7ADF"/>
    <w:rsid w:val="003F3DF1"/>
    <w:rsid w:val="003F587D"/>
    <w:rsid w:val="004029AE"/>
    <w:rsid w:val="00403942"/>
    <w:rsid w:val="00413516"/>
    <w:rsid w:val="00421C92"/>
    <w:rsid w:val="0043621A"/>
    <w:rsid w:val="0044161F"/>
    <w:rsid w:val="00446B6F"/>
    <w:rsid w:val="00453E92"/>
    <w:rsid w:val="00456205"/>
    <w:rsid w:val="0045642B"/>
    <w:rsid w:val="00461492"/>
    <w:rsid w:val="00463F42"/>
    <w:rsid w:val="004712BA"/>
    <w:rsid w:val="004720B4"/>
    <w:rsid w:val="00480C1F"/>
    <w:rsid w:val="004970D8"/>
    <w:rsid w:val="004A0CE8"/>
    <w:rsid w:val="004A14D3"/>
    <w:rsid w:val="004A6B85"/>
    <w:rsid w:val="004B43E1"/>
    <w:rsid w:val="004B4D51"/>
    <w:rsid w:val="004B5F64"/>
    <w:rsid w:val="004B7E7C"/>
    <w:rsid w:val="004D1B94"/>
    <w:rsid w:val="004D2829"/>
    <w:rsid w:val="004E0091"/>
    <w:rsid w:val="004E6385"/>
    <w:rsid w:val="004F1FD6"/>
    <w:rsid w:val="004F2A9A"/>
    <w:rsid w:val="004F6823"/>
    <w:rsid w:val="004F7F76"/>
    <w:rsid w:val="00502E1E"/>
    <w:rsid w:val="00507864"/>
    <w:rsid w:val="00511314"/>
    <w:rsid w:val="00513082"/>
    <w:rsid w:val="00515591"/>
    <w:rsid w:val="00520C43"/>
    <w:rsid w:val="00524FE3"/>
    <w:rsid w:val="00525E67"/>
    <w:rsid w:val="00526D5C"/>
    <w:rsid w:val="005304F1"/>
    <w:rsid w:val="005409D9"/>
    <w:rsid w:val="00542CEB"/>
    <w:rsid w:val="00543D9A"/>
    <w:rsid w:val="00547352"/>
    <w:rsid w:val="00566B56"/>
    <w:rsid w:val="00575B2D"/>
    <w:rsid w:val="005762DD"/>
    <w:rsid w:val="00577C4A"/>
    <w:rsid w:val="00590711"/>
    <w:rsid w:val="00591D4B"/>
    <w:rsid w:val="005920D6"/>
    <w:rsid w:val="005949D7"/>
    <w:rsid w:val="005B6DBB"/>
    <w:rsid w:val="005C32C2"/>
    <w:rsid w:val="005C40BC"/>
    <w:rsid w:val="005C4D6E"/>
    <w:rsid w:val="005D351D"/>
    <w:rsid w:val="005D6B89"/>
    <w:rsid w:val="005E4D52"/>
    <w:rsid w:val="005F3127"/>
    <w:rsid w:val="005F3839"/>
    <w:rsid w:val="005F4667"/>
    <w:rsid w:val="00612270"/>
    <w:rsid w:val="00613264"/>
    <w:rsid w:val="00627F54"/>
    <w:rsid w:val="0063719A"/>
    <w:rsid w:val="00641F38"/>
    <w:rsid w:val="00650B35"/>
    <w:rsid w:val="006544F9"/>
    <w:rsid w:val="0066616E"/>
    <w:rsid w:val="006750DD"/>
    <w:rsid w:val="0068515E"/>
    <w:rsid w:val="0068526F"/>
    <w:rsid w:val="00690FE4"/>
    <w:rsid w:val="006B1345"/>
    <w:rsid w:val="006C2E47"/>
    <w:rsid w:val="006D0FAB"/>
    <w:rsid w:val="006D5ABC"/>
    <w:rsid w:val="006D73CF"/>
    <w:rsid w:val="006E06EC"/>
    <w:rsid w:val="006E799B"/>
    <w:rsid w:val="006E7E51"/>
    <w:rsid w:val="006F017B"/>
    <w:rsid w:val="006F2898"/>
    <w:rsid w:val="00703822"/>
    <w:rsid w:val="007048DB"/>
    <w:rsid w:val="007108AF"/>
    <w:rsid w:val="00710AF2"/>
    <w:rsid w:val="0071354A"/>
    <w:rsid w:val="00716BFF"/>
    <w:rsid w:val="00721CE2"/>
    <w:rsid w:val="00721F4A"/>
    <w:rsid w:val="00723F43"/>
    <w:rsid w:val="00725180"/>
    <w:rsid w:val="00734F6D"/>
    <w:rsid w:val="00735F0D"/>
    <w:rsid w:val="0073739C"/>
    <w:rsid w:val="007421B4"/>
    <w:rsid w:val="00743867"/>
    <w:rsid w:val="0074659D"/>
    <w:rsid w:val="007579C3"/>
    <w:rsid w:val="00762D19"/>
    <w:rsid w:val="00765CFE"/>
    <w:rsid w:val="00775AFD"/>
    <w:rsid w:val="00776334"/>
    <w:rsid w:val="007766BA"/>
    <w:rsid w:val="007A2A26"/>
    <w:rsid w:val="007B0184"/>
    <w:rsid w:val="007B1B45"/>
    <w:rsid w:val="007B29C0"/>
    <w:rsid w:val="007E45DC"/>
    <w:rsid w:val="007E4A95"/>
    <w:rsid w:val="007E5BC5"/>
    <w:rsid w:val="007F5191"/>
    <w:rsid w:val="007F566B"/>
    <w:rsid w:val="008011F8"/>
    <w:rsid w:val="00802575"/>
    <w:rsid w:val="008033FD"/>
    <w:rsid w:val="00803764"/>
    <w:rsid w:val="008205FF"/>
    <w:rsid w:val="00822CB4"/>
    <w:rsid w:val="008269E9"/>
    <w:rsid w:val="00830513"/>
    <w:rsid w:val="008328F5"/>
    <w:rsid w:val="00832B6D"/>
    <w:rsid w:val="00843F69"/>
    <w:rsid w:val="00854281"/>
    <w:rsid w:val="00862BD6"/>
    <w:rsid w:val="00866444"/>
    <w:rsid w:val="008670BA"/>
    <w:rsid w:val="00883A89"/>
    <w:rsid w:val="00893AF4"/>
    <w:rsid w:val="008A2DB3"/>
    <w:rsid w:val="008B08D5"/>
    <w:rsid w:val="008D532F"/>
    <w:rsid w:val="008E0E58"/>
    <w:rsid w:val="008E33D6"/>
    <w:rsid w:val="008E36EC"/>
    <w:rsid w:val="008E41FB"/>
    <w:rsid w:val="008E5062"/>
    <w:rsid w:val="008E71A6"/>
    <w:rsid w:val="009073F7"/>
    <w:rsid w:val="0092141B"/>
    <w:rsid w:val="00930166"/>
    <w:rsid w:val="00932FF4"/>
    <w:rsid w:val="00947173"/>
    <w:rsid w:val="00950F07"/>
    <w:rsid w:val="009510E3"/>
    <w:rsid w:val="00960FB2"/>
    <w:rsid w:val="00971412"/>
    <w:rsid w:val="00974F26"/>
    <w:rsid w:val="00981B9E"/>
    <w:rsid w:val="0098499C"/>
    <w:rsid w:val="00995F9E"/>
    <w:rsid w:val="00997DCE"/>
    <w:rsid w:val="009A1EFE"/>
    <w:rsid w:val="009A2313"/>
    <w:rsid w:val="009B21D2"/>
    <w:rsid w:val="009B4E1B"/>
    <w:rsid w:val="009C0352"/>
    <w:rsid w:val="009C3101"/>
    <w:rsid w:val="009E2C08"/>
    <w:rsid w:val="009E446A"/>
    <w:rsid w:val="009F1194"/>
    <w:rsid w:val="009F6707"/>
    <w:rsid w:val="00A00836"/>
    <w:rsid w:val="00A126C7"/>
    <w:rsid w:val="00A237C4"/>
    <w:rsid w:val="00A4088B"/>
    <w:rsid w:val="00A46BCA"/>
    <w:rsid w:val="00A56CCC"/>
    <w:rsid w:val="00A56FCF"/>
    <w:rsid w:val="00A611D6"/>
    <w:rsid w:val="00A75076"/>
    <w:rsid w:val="00A758B0"/>
    <w:rsid w:val="00A82865"/>
    <w:rsid w:val="00A83110"/>
    <w:rsid w:val="00A8353E"/>
    <w:rsid w:val="00A84EB4"/>
    <w:rsid w:val="00A8521E"/>
    <w:rsid w:val="00A947C6"/>
    <w:rsid w:val="00AB2B99"/>
    <w:rsid w:val="00AC0F27"/>
    <w:rsid w:val="00AC2449"/>
    <w:rsid w:val="00AC4E4B"/>
    <w:rsid w:val="00AD58A0"/>
    <w:rsid w:val="00B001A6"/>
    <w:rsid w:val="00B006D1"/>
    <w:rsid w:val="00B042CD"/>
    <w:rsid w:val="00B2084E"/>
    <w:rsid w:val="00B23852"/>
    <w:rsid w:val="00B2658F"/>
    <w:rsid w:val="00B372B9"/>
    <w:rsid w:val="00B44E88"/>
    <w:rsid w:val="00B520FF"/>
    <w:rsid w:val="00B64789"/>
    <w:rsid w:val="00B656FF"/>
    <w:rsid w:val="00B65F99"/>
    <w:rsid w:val="00B72F4A"/>
    <w:rsid w:val="00B7646F"/>
    <w:rsid w:val="00B80CCA"/>
    <w:rsid w:val="00B814A3"/>
    <w:rsid w:val="00B90517"/>
    <w:rsid w:val="00B908CA"/>
    <w:rsid w:val="00B960B2"/>
    <w:rsid w:val="00BA14ED"/>
    <w:rsid w:val="00BA4BDB"/>
    <w:rsid w:val="00BB08A5"/>
    <w:rsid w:val="00BC5E74"/>
    <w:rsid w:val="00BC6C0B"/>
    <w:rsid w:val="00BD490A"/>
    <w:rsid w:val="00BF236E"/>
    <w:rsid w:val="00C14952"/>
    <w:rsid w:val="00C232C7"/>
    <w:rsid w:val="00C3316C"/>
    <w:rsid w:val="00C40289"/>
    <w:rsid w:val="00C40523"/>
    <w:rsid w:val="00C42B32"/>
    <w:rsid w:val="00C45D93"/>
    <w:rsid w:val="00C471E6"/>
    <w:rsid w:val="00C61B2A"/>
    <w:rsid w:val="00C655B1"/>
    <w:rsid w:val="00C65BFB"/>
    <w:rsid w:val="00C83017"/>
    <w:rsid w:val="00C8349B"/>
    <w:rsid w:val="00CB17D6"/>
    <w:rsid w:val="00CC16D2"/>
    <w:rsid w:val="00CC312D"/>
    <w:rsid w:val="00CC7940"/>
    <w:rsid w:val="00CE11F5"/>
    <w:rsid w:val="00CE167B"/>
    <w:rsid w:val="00CE4162"/>
    <w:rsid w:val="00CF6D1A"/>
    <w:rsid w:val="00D11043"/>
    <w:rsid w:val="00D121BA"/>
    <w:rsid w:val="00D26A21"/>
    <w:rsid w:val="00D30295"/>
    <w:rsid w:val="00D30F7D"/>
    <w:rsid w:val="00D34041"/>
    <w:rsid w:val="00D40FF0"/>
    <w:rsid w:val="00D41108"/>
    <w:rsid w:val="00D66528"/>
    <w:rsid w:val="00D6691A"/>
    <w:rsid w:val="00D74439"/>
    <w:rsid w:val="00D84325"/>
    <w:rsid w:val="00D92C6B"/>
    <w:rsid w:val="00DA3E67"/>
    <w:rsid w:val="00DA547F"/>
    <w:rsid w:val="00DB4BC2"/>
    <w:rsid w:val="00DB68DC"/>
    <w:rsid w:val="00DC7D60"/>
    <w:rsid w:val="00DD2059"/>
    <w:rsid w:val="00DD58CF"/>
    <w:rsid w:val="00DE1991"/>
    <w:rsid w:val="00DE5598"/>
    <w:rsid w:val="00DE7A8C"/>
    <w:rsid w:val="00E03924"/>
    <w:rsid w:val="00E0653B"/>
    <w:rsid w:val="00E1242B"/>
    <w:rsid w:val="00E1401C"/>
    <w:rsid w:val="00E17688"/>
    <w:rsid w:val="00E17CCB"/>
    <w:rsid w:val="00E20901"/>
    <w:rsid w:val="00E21133"/>
    <w:rsid w:val="00E21A4F"/>
    <w:rsid w:val="00E253F9"/>
    <w:rsid w:val="00E479B4"/>
    <w:rsid w:val="00E6112B"/>
    <w:rsid w:val="00E62DAD"/>
    <w:rsid w:val="00E64AEB"/>
    <w:rsid w:val="00E8179B"/>
    <w:rsid w:val="00E90674"/>
    <w:rsid w:val="00E9506A"/>
    <w:rsid w:val="00EA05AB"/>
    <w:rsid w:val="00EA237B"/>
    <w:rsid w:val="00EA7714"/>
    <w:rsid w:val="00EB3637"/>
    <w:rsid w:val="00EC67AA"/>
    <w:rsid w:val="00ED210A"/>
    <w:rsid w:val="00EE0C03"/>
    <w:rsid w:val="00EE1280"/>
    <w:rsid w:val="00EF011C"/>
    <w:rsid w:val="00F01A21"/>
    <w:rsid w:val="00F024AE"/>
    <w:rsid w:val="00F106DD"/>
    <w:rsid w:val="00F13836"/>
    <w:rsid w:val="00F173B8"/>
    <w:rsid w:val="00F22B21"/>
    <w:rsid w:val="00F23CC1"/>
    <w:rsid w:val="00F26722"/>
    <w:rsid w:val="00F325E4"/>
    <w:rsid w:val="00F340B4"/>
    <w:rsid w:val="00F459A2"/>
    <w:rsid w:val="00F46314"/>
    <w:rsid w:val="00F528CD"/>
    <w:rsid w:val="00F612B7"/>
    <w:rsid w:val="00F62BB5"/>
    <w:rsid w:val="00F72574"/>
    <w:rsid w:val="00F83EDB"/>
    <w:rsid w:val="00F86715"/>
    <w:rsid w:val="00F87B39"/>
    <w:rsid w:val="00F931FD"/>
    <w:rsid w:val="00FA3977"/>
    <w:rsid w:val="00FB3A02"/>
    <w:rsid w:val="00FB4641"/>
    <w:rsid w:val="00FC32E9"/>
    <w:rsid w:val="00FC4708"/>
    <w:rsid w:val="00FC5A33"/>
    <w:rsid w:val="00FC7337"/>
    <w:rsid w:val="00FD256C"/>
    <w:rsid w:val="00FD4DF7"/>
    <w:rsid w:val="00FE057A"/>
    <w:rsid w:val="00FE33AB"/>
    <w:rsid w:val="00FE447B"/>
    <w:rsid w:val="00FF3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90A"/>
  </w:style>
  <w:style w:type="paragraph" w:styleId="1">
    <w:name w:val="heading 1"/>
    <w:basedOn w:val="a"/>
    <w:next w:val="a"/>
    <w:link w:val="10"/>
    <w:uiPriority w:val="99"/>
    <w:qFormat/>
    <w:rsid w:val="00803764"/>
    <w:pPr>
      <w:keepNext/>
      <w:ind w:right="-908"/>
      <w:jc w:val="center"/>
      <w:outlineLvl w:val="0"/>
    </w:pPr>
    <w:rPr>
      <w:sz w:val="28"/>
    </w:rPr>
  </w:style>
  <w:style w:type="paragraph" w:styleId="2">
    <w:name w:val="heading 2"/>
    <w:basedOn w:val="a"/>
    <w:next w:val="a"/>
    <w:qFormat/>
    <w:rsid w:val="00803764"/>
    <w:pPr>
      <w:keepNext/>
      <w:ind w:right="-908"/>
      <w:outlineLvl w:val="1"/>
    </w:pPr>
    <w:rPr>
      <w:sz w:val="24"/>
    </w:rPr>
  </w:style>
  <w:style w:type="paragraph" w:styleId="3">
    <w:name w:val="heading 3"/>
    <w:basedOn w:val="a"/>
    <w:next w:val="a"/>
    <w:qFormat/>
    <w:rsid w:val="00803764"/>
    <w:pPr>
      <w:keepNext/>
      <w:ind w:right="-2"/>
      <w:jc w:val="center"/>
      <w:outlineLvl w:val="2"/>
    </w:pPr>
    <w:rPr>
      <w:sz w:val="24"/>
    </w:rPr>
  </w:style>
  <w:style w:type="paragraph" w:styleId="4">
    <w:name w:val="heading 4"/>
    <w:basedOn w:val="a"/>
    <w:next w:val="a"/>
    <w:qFormat/>
    <w:rsid w:val="00803764"/>
    <w:pPr>
      <w:keepNext/>
      <w:tabs>
        <w:tab w:val="left" w:pos="567"/>
        <w:tab w:val="left" w:pos="709"/>
      </w:tabs>
      <w:ind w:right="29"/>
      <w:jc w:val="both"/>
      <w:outlineLvl w:val="3"/>
    </w:pPr>
    <w:rPr>
      <w:sz w:val="24"/>
    </w:rPr>
  </w:style>
  <w:style w:type="paragraph" w:styleId="5">
    <w:name w:val="heading 5"/>
    <w:basedOn w:val="a"/>
    <w:next w:val="a"/>
    <w:qFormat/>
    <w:rsid w:val="00803764"/>
    <w:pPr>
      <w:keepNext/>
      <w:outlineLvl w:val="4"/>
    </w:pPr>
    <w:rPr>
      <w:b/>
    </w:rPr>
  </w:style>
  <w:style w:type="paragraph" w:styleId="6">
    <w:name w:val="heading 6"/>
    <w:basedOn w:val="a"/>
    <w:next w:val="a"/>
    <w:qFormat/>
    <w:rsid w:val="00803764"/>
    <w:pPr>
      <w:keepNext/>
      <w:ind w:left="720" w:right="139"/>
      <w:outlineLvl w:val="5"/>
    </w:pPr>
    <w:rPr>
      <w:sz w:val="28"/>
    </w:rPr>
  </w:style>
  <w:style w:type="paragraph" w:styleId="7">
    <w:name w:val="heading 7"/>
    <w:basedOn w:val="a"/>
    <w:next w:val="a"/>
    <w:qFormat/>
    <w:rsid w:val="00803764"/>
    <w:pPr>
      <w:keepNext/>
      <w:outlineLvl w:val="6"/>
    </w:pPr>
    <w:rPr>
      <w:sz w:val="24"/>
    </w:rPr>
  </w:style>
  <w:style w:type="paragraph" w:styleId="8">
    <w:name w:val="heading 8"/>
    <w:basedOn w:val="a"/>
    <w:next w:val="a"/>
    <w:qFormat/>
    <w:rsid w:val="00803764"/>
    <w:pPr>
      <w:keepNext/>
      <w:tabs>
        <w:tab w:val="left" w:pos="567"/>
        <w:tab w:val="left" w:pos="709"/>
      </w:tabs>
      <w:ind w:right="596"/>
      <w:jc w:val="center"/>
      <w:outlineLvl w:val="7"/>
    </w:pPr>
    <w:rPr>
      <w:sz w:val="28"/>
    </w:rPr>
  </w:style>
  <w:style w:type="paragraph" w:styleId="9">
    <w:name w:val="heading 9"/>
    <w:basedOn w:val="a"/>
    <w:next w:val="a"/>
    <w:qFormat/>
    <w:rsid w:val="00803764"/>
    <w:pPr>
      <w:keepNext/>
      <w:tabs>
        <w:tab w:val="left" w:pos="567"/>
        <w:tab w:val="left" w:pos="709"/>
      </w:tabs>
      <w:ind w:right="29"/>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03764"/>
    <w:pPr>
      <w:ind w:right="-908"/>
      <w:jc w:val="center"/>
    </w:pPr>
    <w:rPr>
      <w:sz w:val="30"/>
    </w:rPr>
  </w:style>
  <w:style w:type="paragraph" w:styleId="a4">
    <w:name w:val="Block Text"/>
    <w:basedOn w:val="a"/>
    <w:rsid w:val="00803764"/>
    <w:pPr>
      <w:ind w:left="360" w:right="-908"/>
    </w:pPr>
    <w:rPr>
      <w:sz w:val="24"/>
    </w:rPr>
  </w:style>
  <w:style w:type="paragraph" w:styleId="20">
    <w:name w:val="Body Text 2"/>
    <w:basedOn w:val="a"/>
    <w:rsid w:val="00803764"/>
    <w:pPr>
      <w:tabs>
        <w:tab w:val="left" w:pos="567"/>
        <w:tab w:val="left" w:pos="709"/>
      </w:tabs>
      <w:ind w:right="596"/>
      <w:jc w:val="both"/>
    </w:pPr>
    <w:rPr>
      <w:sz w:val="24"/>
    </w:rPr>
  </w:style>
  <w:style w:type="paragraph" w:styleId="a5">
    <w:name w:val="Body Text Indent"/>
    <w:basedOn w:val="a"/>
    <w:rsid w:val="00803764"/>
    <w:pPr>
      <w:ind w:left="426" w:hanging="426"/>
    </w:pPr>
    <w:rPr>
      <w:sz w:val="24"/>
    </w:rPr>
  </w:style>
  <w:style w:type="paragraph" w:styleId="21">
    <w:name w:val="Body Text Indent 2"/>
    <w:basedOn w:val="a"/>
    <w:rsid w:val="00803764"/>
    <w:pPr>
      <w:ind w:left="360"/>
      <w:jc w:val="both"/>
    </w:pPr>
    <w:rPr>
      <w:sz w:val="24"/>
    </w:rPr>
  </w:style>
  <w:style w:type="paragraph" w:styleId="a6">
    <w:name w:val="Document Map"/>
    <w:basedOn w:val="a"/>
    <w:semiHidden/>
    <w:rsid w:val="00803764"/>
    <w:pPr>
      <w:shd w:val="clear" w:color="auto" w:fill="000080"/>
    </w:pPr>
    <w:rPr>
      <w:rFonts w:ascii="Tahoma" w:hAnsi="Tahoma"/>
    </w:rPr>
  </w:style>
  <w:style w:type="table" w:styleId="a7">
    <w:name w:val="Table Grid"/>
    <w:basedOn w:val="a1"/>
    <w:rsid w:val="00540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EE1280"/>
    <w:pPr>
      <w:tabs>
        <w:tab w:val="center" w:pos="4677"/>
        <w:tab w:val="right" w:pos="9355"/>
      </w:tabs>
    </w:pPr>
  </w:style>
  <w:style w:type="character" w:styleId="aa">
    <w:name w:val="page number"/>
    <w:basedOn w:val="a0"/>
    <w:rsid w:val="00EE1280"/>
  </w:style>
  <w:style w:type="paragraph" w:customStyle="1" w:styleId="ConsPlusTitle">
    <w:name w:val="ConsPlusTitle"/>
    <w:rsid w:val="00246B34"/>
    <w:pPr>
      <w:widowControl w:val="0"/>
      <w:autoSpaceDE w:val="0"/>
      <w:autoSpaceDN w:val="0"/>
      <w:adjustRightInd w:val="0"/>
    </w:pPr>
    <w:rPr>
      <w:rFonts w:ascii="Calibri" w:hAnsi="Calibri" w:cs="Calibri"/>
      <w:b/>
      <w:bCs/>
      <w:sz w:val="22"/>
      <w:szCs w:val="22"/>
    </w:rPr>
  </w:style>
  <w:style w:type="paragraph" w:customStyle="1" w:styleId="11">
    <w:name w:val="Знак1"/>
    <w:basedOn w:val="a"/>
    <w:rsid w:val="005C4D6E"/>
    <w:pPr>
      <w:spacing w:after="160" w:line="240" w:lineRule="exact"/>
    </w:pPr>
  </w:style>
  <w:style w:type="paragraph" w:styleId="ab">
    <w:name w:val="Balloon Text"/>
    <w:basedOn w:val="a"/>
    <w:link w:val="ac"/>
    <w:uiPriority w:val="99"/>
    <w:semiHidden/>
    <w:rsid w:val="00066A65"/>
    <w:rPr>
      <w:rFonts w:ascii="Tahoma" w:hAnsi="Tahoma"/>
      <w:sz w:val="16"/>
      <w:szCs w:val="16"/>
    </w:rPr>
  </w:style>
  <w:style w:type="character" w:customStyle="1" w:styleId="ad">
    <w:name w:val="Гипертекстовая ссылка"/>
    <w:uiPriority w:val="99"/>
    <w:rsid w:val="005920D6"/>
    <w:rPr>
      <w:b/>
      <w:bCs/>
      <w:color w:val="008000"/>
    </w:rPr>
  </w:style>
  <w:style w:type="paragraph" w:customStyle="1" w:styleId="ae">
    <w:name w:val="Нормальный (таблица)"/>
    <w:basedOn w:val="a"/>
    <w:next w:val="a"/>
    <w:uiPriority w:val="99"/>
    <w:rsid w:val="005920D6"/>
    <w:pPr>
      <w:widowControl w:val="0"/>
      <w:autoSpaceDE w:val="0"/>
      <w:autoSpaceDN w:val="0"/>
      <w:adjustRightInd w:val="0"/>
      <w:jc w:val="both"/>
    </w:pPr>
    <w:rPr>
      <w:rFonts w:ascii="Arial" w:hAnsi="Arial" w:cs="Arial"/>
      <w:sz w:val="24"/>
      <w:szCs w:val="24"/>
    </w:rPr>
  </w:style>
  <w:style w:type="paragraph" w:customStyle="1" w:styleId="af">
    <w:name w:val="Прижатый влево"/>
    <w:basedOn w:val="a"/>
    <w:next w:val="a"/>
    <w:uiPriority w:val="99"/>
    <w:rsid w:val="00D66528"/>
    <w:pPr>
      <w:widowControl w:val="0"/>
      <w:autoSpaceDE w:val="0"/>
      <w:autoSpaceDN w:val="0"/>
      <w:adjustRightInd w:val="0"/>
    </w:pPr>
    <w:rPr>
      <w:rFonts w:ascii="Arial" w:hAnsi="Arial" w:cs="Arial"/>
      <w:sz w:val="24"/>
      <w:szCs w:val="24"/>
    </w:rPr>
  </w:style>
  <w:style w:type="character" w:styleId="af0">
    <w:name w:val="FollowedHyperlink"/>
    <w:rsid w:val="006E06EC"/>
    <w:rPr>
      <w:color w:val="800080"/>
      <w:u w:val="single"/>
    </w:rPr>
  </w:style>
  <w:style w:type="paragraph" w:customStyle="1" w:styleId="af1">
    <w:name w:val="Знак Знак Знак Знак Знак Знак Знак Знак Знак Знак"/>
    <w:basedOn w:val="a"/>
    <w:rsid w:val="00D84325"/>
    <w:pPr>
      <w:spacing w:before="100" w:beforeAutospacing="1" w:after="100" w:afterAutospacing="1"/>
      <w:jc w:val="both"/>
    </w:pPr>
    <w:rPr>
      <w:rFonts w:ascii="Tahoma" w:hAnsi="Tahoma" w:cs="Tahoma"/>
      <w:lang w:val="en-US" w:eastAsia="en-US"/>
    </w:rPr>
  </w:style>
  <w:style w:type="paragraph" w:styleId="af2">
    <w:name w:val="footer"/>
    <w:basedOn w:val="a"/>
    <w:link w:val="af3"/>
    <w:uiPriority w:val="99"/>
    <w:rsid w:val="000437D5"/>
    <w:pPr>
      <w:tabs>
        <w:tab w:val="center" w:pos="4677"/>
        <w:tab w:val="right" w:pos="9355"/>
      </w:tabs>
    </w:pPr>
  </w:style>
  <w:style w:type="paragraph" w:styleId="af4">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
    <w:rsid w:val="005E4D52"/>
    <w:pPr>
      <w:spacing w:before="100" w:beforeAutospacing="1" w:after="115"/>
    </w:pPr>
    <w:rPr>
      <w:color w:val="000000"/>
      <w:sz w:val="24"/>
      <w:szCs w:val="24"/>
    </w:rPr>
  </w:style>
  <w:style w:type="character" w:customStyle="1" w:styleId="FontStyle26">
    <w:name w:val="Font Style26"/>
    <w:rsid w:val="00E1401C"/>
    <w:rPr>
      <w:rFonts w:ascii="Times New Roman" w:hAnsi="Times New Roman" w:cs="Times New Roman"/>
      <w:sz w:val="24"/>
      <w:szCs w:val="24"/>
    </w:rPr>
  </w:style>
  <w:style w:type="character" w:customStyle="1" w:styleId="af5">
    <w:name w:val="Цветовое выделение"/>
    <w:uiPriority w:val="99"/>
    <w:rsid w:val="00323110"/>
    <w:rPr>
      <w:b/>
      <w:bCs/>
      <w:color w:val="26282F"/>
    </w:rPr>
  </w:style>
  <w:style w:type="character" w:customStyle="1" w:styleId="10">
    <w:name w:val="Заголовок 1 Знак"/>
    <w:link w:val="1"/>
    <w:uiPriority w:val="99"/>
    <w:rsid w:val="00175F12"/>
    <w:rPr>
      <w:sz w:val="28"/>
    </w:rPr>
  </w:style>
  <w:style w:type="paragraph" w:customStyle="1" w:styleId="af6">
    <w:name w:val="Текст информации об изменениях"/>
    <w:basedOn w:val="a"/>
    <w:next w:val="a"/>
    <w:uiPriority w:val="99"/>
    <w:rsid w:val="00175F12"/>
    <w:pPr>
      <w:widowControl w:val="0"/>
      <w:autoSpaceDE w:val="0"/>
      <w:autoSpaceDN w:val="0"/>
      <w:adjustRightInd w:val="0"/>
      <w:ind w:firstLine="720"/>
      <w:jc w:val="both"/>
    </w:pPr>
    <w:rPr>
      <w:rFonts w:ascii="Arial" w:hAnsi="Arial" w:cs="Arial"/>
      <w:color w:val="353842"/>
      <w:sz w:val="18"/>
      <w:szCs w:val="18"/>
    </w:rPr>
  </w:style>
  <w:style w:type="paragraph" w:customStyle="1" w:styleId="af7">
    <w:name w:val="Информация об изменениях"/>
    <w:basedOn w:val="af6"/>
    <w:next w:val="a"/>
    <w:uiPriority w:val="99"/>
    <w:rsid w:val="00175F12"/>
    <w:pPr>
      <w:spacing w:before="180"/>
      <w:ind w:left="360" w:right="360" w:firstLine="0"/>
    </w:pPr>
    <w:rPr>
      <w:shd w:val="clear" w:color="auto" w:fill="EAEFED"/>
    </w:rPr>
  </w:style>
  <w:style w:type="paragraph" w:customStyle="1" w:styleId="af8">
    <w:name w:val="Текст (справка)"/>
    <w:basedOn w:val="a"/>
    <w:next w:val="a"/>
    <w:uiPriority w:val="99"/>
    <w:rsid w:val="00175F12"/>
    <w:pPr>
      <w:widowControl w:val="0"/>
      <w:autoSpaceDE w:val="0"/>
      <w:autoSpaceDN w:val="0"/>
      <w:adjustRightInd w:val="0"/>
      <w:ind w:left="170" w:right="170"/>
    </w:pPr>
    <w:rPr>
      <w:rFonts w:ascii="Arial" w:hAnsi="Arial" w:cs="Arial"/>
      <w:sz w:val="24"/>
      <w:szCs w:val="24"/>
    </w:rPr>
  </w:style>
  <w:style w:type="paragraph" w:customStyle="1" w:styleId="af9">
    <w:name w:val="Комментарий"/>
    <w:basedOn w:val="af8"/>
    <w:next w:val="a"/>
    <w:uiPriority w:val="99"/>
    <w:rsid w:val="00175F12"/>
    <w:pPr>
      <w:spacing w:before="75"/>
      <w:ind w:right="0"/>
      <w:jc w:val="both"/>
    </w:pPr>
    <w:rPr>
      <w:color w:val="353842"/>
      <w:shd w:val="clear" w:color="auto" w:fill="F0F0F0"/>
    </w:rPr>
  </w:style>
  <w:style w:type="paragraph" w:customStyle="1" w:styleId="afa">
    <w:name w:val="Информация об изменениях документа"/>
    <w:basedOn w:val="af9"/>
    <w:next w:val="a"/>
    <w:uiPriority w:val="99"/>
    <w:rsid w:val="00175F12"/>
    <w:rPr>
      <w:i/>
      <w:iCs/>
    </w:rPr>
  </w:style>
  <w:style w:type="paragraph" w:customStyle="1" w:styleId="afb">
    <w:name w:val="Подзаголовок для информации об изменениях"/>
    <w:basedOn w:val="af6"/>
    <w:next w:val="a"/>
    <w:uiPriority w:val="99"/>
    <w:rsid w:val="00175F12"/>
    <w:rPr>
      <w:b/>
      <w:bCs/>
    </w:rPr>
  </w:style>
  <w:style w:type="character" w:customStyle="1" w:styleId="afc">
    <w:name w:val="Цветовое выделение для Текст"/>
    <w:uiPriority w:val="99"/>
    <w:rsid w:val="00175F12"/>
  </w:style>
  <w:style w:type="character" w:customStyle="1" w:styleId="a9">
    <w:name w:val="Верхний колонтитул Знак"/>
    <w:link w:val="a8"/>
    <w:uiPriority w:val="99"/>
    <w:rsid w:val="00175F12"/>
  </w:style>
  <w:style w:type="character" w:customStyle="1" w:styleId="af3">
    <w:name w:val="Нижний колонтитул Знак"/>
    <w:link w:val="af2"/>
    <w:uiPriority w:val="99"/>
    <w:rsid w:val="00175F12"/>
  </w:style>
  <w:style w:type="character" w:customStyle="1" w:styleId="ac">
    <w:name w:val="Текст выноски Знак"/>
    <w:link w:val="ab"/>
    <w:uiPriority w:val="99"/>
    <w:semiHidden/>
    <w:rsid w:val="00175F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41883">
      <w:bodyDiv w:val="1"/>
      <w:marLeft w:val="0"/>
      <w:marRight w:val="0"/>
      <w:marTop w:val="0"/>
      <w:marBottom w:val="0"/>
      <w:divBdr>
        <w:top w:val="none" w:sz="0" w:space="0" w:color="auto"/>
        <w:left w:val="none" w:sz="0" w:space="0" w:color="auto"/>
        <w:bottom w:val="none" w:sz="0" w:space="0" w:color="auto"/>
        <w:right w:val="none" w:sz="0" w:space="0" w:color="auto"/>
      </w:divBdr>
    </w:div>
    <w:div w:id="509492079">
      <w:bodyDiv w:val="1"/>
      <w:marLeft w:val="0"/>
      <w:marRight w:val="0"/>
      <w:marTop w:val="0"/>
      <w:marBottom w:val="0"/>
      <w:divBdr>
        <w:top w:val="none" w:sz="0" w:space="0" w:color="auto"/>
        <w:left w:val="none" w:sz="0" w:space="0" w:color="auto"/>
        <w:bottom w:val="none" w:sz="0" w:space="0" w:color="auto"/>
        <w:right w:val="none" w:sz="0" w:space="0" w:color="auto"/>
      </w:divBdr>
    </w:div>
    <w:div w:id="816000187">
      <w:bodyDiv w:val="1"/>
      <w:marLeft w:val="0"/>
      <w:marRight w:val="0"/>
      <w:marTop w:val="0"/>
      <w:marBottom w:val="0"/>
      <w:divBdr>
        <w:top w:val="none" w:sz="0" w:space="0" w:color="auto"/>
        <w:left w:val="none" w:sz="0" w:space="0" w:color="auto"/>
        <w:bottom w:val="none" w:sz="0" w:space="0" w:color="auto"/>
        <w:right w:val="none" w:sz="0" w:space="0" w:color="auto"/>
      </w:divBdr>
    </w:div>
    <w:div w:id="948439285">
      <w:bodyDiv w:val="1"/>
      <w:marLeft w:val="0"/>
      <w:marRight w:val="0"/>
      <w:marTop w:val="0"/>
      <w:marBottom w:val="0"/>
      <w:divBdr>
        <w:top w:val="none" w:sz="0" w:space="0" w:color="auto"/>
        <w:left w:val="none" w:sz="0" w:space="0" w:color="auto"/>
        <w:bottom w:val="none" w:sz="0" w:space="0" w:color="auto"/>
        <w:right w:val="none" w:sz="0" w:space="0" w:color="auto"/>
      </w:divBdr>
    </w:div>
    <w:div w:id="971784971">
      <w:bodyDiv w:val="1"/>
      <w:marLeft w:val="0"/>
      <w:marRight w:val="0"/>
      <w:marTop w:val="0"/>
      <w:marBottom w:val="0"/>
      <w:divBdr>
        <w:top w:val="none" w:sz="0" w:space="0" w:color="auto"/>
        <w:left w:val="none" w:sz="0" w:space="0" w:color="auto"/>
        <w:bottom w:val="none" w:sz="0" w:space="0" w:color="auto"/>
        <w:right w:val="none" w:sz="0" w:space="0" w:color="auto"/>
      </w:divBdr>
    </w:div>
    <w:div w:id="1058014849">
      <w:bodyDiv w:val="1"/>
      <w:marLeft w:val="0"/>
      <w:marRight w:val="0"/>
      <w:marTop w:val="0"/>
      <w:marBottom w:val="0"/>
      <w:divBdr>
        <w:top w:val="none" w:sz="0" w:space="0" w:color="auto"/>
        <w:left w:val="none" w:sz="0" w:space="0" w:color="auto"/>
        <w:bottom w:val="none" w:sz="0" w:space="0" w:color="auto"/>
        <w:right w:val="none" w:sz="0" w:space="0" w:color="auto"/>
      </w:divBdr>
    </w:div>
    <w:div w:id="109697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1635</Words>
  <Characters>9324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10938</CharactersWithSpaces>
  <SharedDoc>false</SharedDoc>
  <HLinks>
    <vt:vector size="6" baseType="variant">
      <vt:variant>
        <vt:i4>2818064</vt:i4>
      </vt:variant>
      <vt:variant>
        <vt:i4>0</vt:i4>
      </vt:variant>
      <vt:variant>
        <vt:i4>0</vt:i4>
      </vt:variant>
      <vt:variant>
        <vt:i4>5</vt:i4>
      </vt:variant>
      <vt:variant>
        <vt:lpwstr/>
      </vt:variant>
      <vt:variant>
        <vt:lpwstr>sub_1001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Сараева И.И.</dc:creator>
  <cp:lastModifiedBy>User</cp:lastModifiedBy>
  <cp:revision>4</cp:revision>
  <cp:lastPrinted>2022-11-20T11:44:00Z</cp:lastPrinted>
  <dcterms:created xsi:type="dcterms:W3CDTF">2023-02-17T12:01:00Z</dcterms:created>
  <dcterms:modified xsi:type="dcterms:W3CDTF">2024-02-09T12:52:00Z</dcterms:modified>
</cp:coreProperties>
</file>